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B8D25" w14:textId="6C7ABD85" w:rsidR="00AD3D7D" w:rsidRPr="00B44882" w:rsidRDefault="00B44882" w:rsidP="00B44882">
      <w:pPr>
        <w:rPr>
          <w:rFonts w:cs="Arial"/>
          <w:b/>
          <w:bCs/>
          <w:sz w:val="22"/>
          <w:szCs w:val="22"/>
          <w:lang w:val="en-GB"/>
        </w:rPr>
      </w:pPr>
      <w:r w:rsidRPr="00B44882">
        <w:rPr>
          <w:rFonts w:cs="Arial"/>
          <w:b/>
          <w:bCs/>
          <w:sz w:val="22"/>
          <w:szCs w:val="22"/>
          <w:lang w:val="en-GB"/>
        </w:rPr>
        <w:t>Statement by the Board pursuant to Chapter 20, Section 13</w:t>
      </w:r>
      <w:r>
        <w:rPr>
          <w:rFonts w:cs="Arial"/>
          <w:b/>
          <w:bCs/>
          <w:sz w:val="22"/>
          <w:szCs w:val="22"/>
          <w:lang w:val="en-GB"/>
        </w:rPr>
        <w:t xml:space="preserve"> </w:t>
      </w:r>
      <w:r w:rsidRPr="00B44882">
        <w:rPr>
          <w:rFonts w:cs="Arial"/>
          <w:b/>
          <w:bCs/>
          <w:sz w:val="22"/>
          <w:szCs w:val="22"/>
          <w:lang w:val="en-GB"/>
        </w:rPr>
        <w:t>of the Swedish Companies Act</w:t>
      </w:r>
    </w:p>
    <w:p w14:paraId="52BA976B" w14:textId="369B5553" w:rsidR="00123D8F" w:rsidRPr="00123D8F" w:rsidRDefault="00123D8F" w:rsidP="008879D9">
      <w:pPr>
        <w:rPr>
          <w:lang w:val="en-GB"/>
        </w:rPr>
      </w:pPr>
      <w:r w:rsidRPr="00123D8F">
        <w:rPr>
          <w:lang w:val="en-GB"/>
        </w:rPr>
        <w:t>With reference to the Board of Norion Bank AB</w:t>
      </w:r>
      <w:r w:rsidR="006860CE">
        <w:rPr>
          <w:lang w:val="en-GB"/>
        </w:rPr>
        <w:t>’s</w:t>
      </w:r>
      <w:r w:rsidRPr="00123D8F">
        <w:rPr>
          <w:lang w:val="en-GB"/>
        </w:rPr>
        <w:t>, Corp. ID no. 556597</w:t>
      </w:r>
      <w:r w:rsidRPr="00123D8F">
        <w:rPr>
          <w:rFonts w:ascii="Cambria Math" w:hAnsi="Cambria Math" w:cs="Cambria Math"/>
          <w:lang w:val="en-GB"/>
        </w:rPr>
        <w:t>‑</w:t>
      </w:r>
      <w:r w:rsidRPr="00123D8F">
        <w:rPr>
          <w:lang w:val="en-GB"/>
        </w:rPr>
        <w:t xml:space="preserve">0513 (the </w:t>
      </w:r>
      <w:r w:rsidRPr="00123D8F">
        <w:rPr>
          <w:rFonts w:cs="Arial"/>
          <w:lang w:val="en-GB"/>
        </w:rPr>
        <w:t>“</w:t>
      </w:r>
      <w:r w:rsidRPr="00123D8F">
        <w:rPr>
          <w:b/>
          <w:bCs/>
          <w:lang w:val="en-GB"/>
        </w:rPr>
        <w:t>Company</w:t>
      </w:r>
      <w:r w:rsidRPr="00123D8F">
        <w:rPr>
          <w:rFonts w:cs="Arial"/>
          <w:lang w:val="en-GB"/>
        </w:rPr>
        <w:t>”</w:t>
      </w:r>
      <w:r w:rsidRPr="00123D8F">
        <w:rPr>
          <w:lang w:val="en-GB"/>
        </w:rPr>
        <w:t xml:space="preserve">), proposal for </w:t>
      </w:r>
      <w:r w:rsidR="00292535">
        <w:rPr>
          <w:lang w:val="en-GB"/>
        </w:rPr>
        <w:t xml:space="preserve">a </w:t>
      </w:r>
      <w:r w:rsidRPr="00123D8F">
        <w:rPr>
          <w:lang w:val="en-GB"/>
        </w:rPr>
        <w:t xml:space="preserve">resolution on reduction of the share capital </w:t>
      </w:r>
      <w:r w:rsidR="006860CE">
        <w:rPr>
          <w:lang w:val="en-GB"/>
        </w:rPr>
        <w:t>with</w:t>
      </w:r>
      <w:r w:rsidRPr="00123D8F">
        <w:rPr>
          <w:lang w:val="en-GB"/>
        </w:rPr>
        <w:t xml:space="preserve"> redemption of shares, the Board hereby issues the following statement pursuant to Chapter 20, Section 13</w:t>
      </w:r>
      <w:r w:rsidR="00292535">
        <w:rPr>
          <w:lang w:val="en-GB"/>
        </w:rPr>
        <w:t>, f</w:t>
      </w:r>
      <w:r w:rsidR="00292535" w:rsidRPr="00292535">
        <w:rPr>
          <w:lang w:val="en-GB"/>
        </w:rPr>
        <w:t xml:space="preserve">ourth paragraph </w:t>
      </w:r>
      <w:r w:rsidRPr="00123D8F">
        <w:rPr>
          <w:lang w:val="en-GB"/>
        </w:rPr>
        <w:t>of the Swedish Companies Act.</w:t>
      </w:r>
    </w:p>
    <w:p w14:paraId="699B405B" w14:textId="47F46B1A" w:rsidR="00123D8F" w:rsidRPr="00123D8F" w:rsidRDefault="00123D8F" w:rsidP="008879D9">
      <w:pPr>
        <w:rPr>
          <w:lang w:val="en-GB"/>
        </w:rPr>
      </w:pPr>
      <w:r w:rsidRPr="00123D8F">
        <w:rPr>
          <w:lang w:val="en-GB"/>
        </w:rPr>
        <w:t xml:space="preserve">It follows from the proposal on reduction of the share capital that the Board proposes that the </w:t>
      </w:r>
      <w:r w:rsidR="009F0EC6">
        <w:rPr>
          <w:lang w:val="en-GB"/>
        </w:rPr>
        <w:t>C</w:t>
      </w:r>
      <w:r w:rsidRPr="00123D8F">
        <w:rPr>
          <w:lang w:val="en-GB"/>
        </w:rPr>
        <w:t>ompany’s share capital shall be reduced by SEK 11</w:t>
      </w:r>
      <w:r>
        <w:rPr>
          <w:lang w:val="en-GB"/>
        </w:rPr>
        <w:t>,</w:t>
      </w:r>
      <w:r w:rsidRPr="00123D8F">
        <w:rPr>
          <w:lang w:val="en-GB"/>
        </w:rPr>
        <w:t>348</w:t>
      </w:r>
      <w:r>
        <w:rPr>
          <w:lang w:val="en-GB"/>
        </w:rPr>
        <w:t>,</w:t>
      </w:r>
      <w:r w:rsidRPr="00123D8F">
        <w:rPr>
          <w:lang w:val="en-GB"/>
        </w:rPr>
        <w:t>442</w:t>
      </w:r>
      <w:r>
        <w:rPr>
          <w:lang w:val="en-GB"/>
        </w:rPr>
        <w:t>.</w:t>
      </w:r>
      <w:r w:rsidRPr="00123D8F">
        <w:rPr>
          <w:lang w:val="en-GB"/>
        </w:rPr>
        <w:t xml:space="preserve">840118 </w:t>
      </w:r>
      <w:r w:rsidR="006860CE">
        <w:rPr>
          <w:lang w:val="en-GB"/>
        </w:rPr>
        <w:t>with</w:t>
      </w:r>
      <w:r w:rsidRPr="00123D8F">
        <w:rPr>
          <w:lang w:val="en-GB"/>
        </w:rPr>
        <w:t xml:space="preserve"> redemption of 15</w:t>
      </w:r>
      <w:r>
        <w:rPr>
          <w:lang w:val="en-GB"/>
        </w:rPr>
        <w:t>,</w:t>
      </w:r>
      <w:r w:rsidRPr="00123D8F">
        <w:rPr>
          <w:lang w:val="en-GB"/>
        </w:rPr>
        <w:t>598</w:t>
      </w:r>
      <w:r>
        <w:rPr>
          <w:lang w:val="en-GB"/>
        </w:rPr>
        <w:t>,</w:t>
      </w:r>
      <w:r w:rsidRPr="00123D8F">
        <w:rPr>
          <w:lang w:val="en-GB"/>
        </w:rPr>
        <w:t>470</w:t>
      </w:r>
      <w:r w:rsidR="00292535">
        <w:rPr>
          <w:lang w:val="en-GB"/>
        </w:rPr>
        <w:t xml:space="preserve"> </w:t>
      </w:r>
      <w:r w:rsidR="006860CE">
        <w:rPr>
          <w:lang w:val="en-GB"/>
        </w:rPr>
        <w:t xml:space="preserve">own shares held in </w:t>
      </w:r>
      <w:r w:rsidR="00292535">
        <w:rPr>
          <w:lang w:val="en-GB"/>
        </w:rPr>
        <w:t>treasury</w:t>
      </w:r>
      <w:r w:rsidRPr="00123D8F">
        <w:rPr>
          <w:lang w:val="en-GB"/>
        </w:rPr>
        <w:t>, with the reduction amount to be allocated to unrestricted equity.</w:t>
      </w:r>
    </w:p>
    <w:p w14:paraId="5805C3DF" w14:textId="5827CEA2" w:rsidR="00123D8F" w:rsidRDefault="00123D8F" w:rsidP="008879D9">
      <w:pPr>
        <w:rPr>
          <w:lang w:val="en-GB"/>
        </w:rPr>
      </w:pPr>
      <w:r w:rsidRPr="00123D8F">
        <w:rPr>
          <w:lang w:val="en-GB"/>
        </w:rPr>
        <w:t xml:space="preserve">To </w:t>
      </w:r>
      <w:r w:rsidR="006860CE">
        <w:rPr>
          <w:lang w:val="en-GB"/>
        </w:rPr>
        <w:t>facilitate</w:t>
      </w:r>
      <w:r w:rsidRPr="00123D8F">
        <w:rPr>
          <w:lang w:val="en-GB"/>
        </w:rPr>
        <w:t xml:space="preserve"> a </w:t>
      </w:r>
      <w:r w:rsidR="006860CE">
        <w:rPr>
          <w:lang w:val="en-GB"/>
        </w:rPr>
        <w:t>swift</w:t>
      </w:r>
      <w:r w:rsidRPr="00123D8F">
        <w:rPr>
          <w:lang w:val="en-GB"/>
        </w:rPr>
        <w:t xml:space="preserve"> and efficient redemption procedure without the requirement of obtaining the Swedish Companies Registration Office’s </w:t>
      </w:r>
      <w:r>
        <w:rPr>
          <w:lang w:val="en-GB"/>
        </w:rPr>
        <w:t xml:space="preserve">or </w:t>
      </w:r>
      <w:r w:rsidRPr="00123D8F">
        <w:rPr>
          <w:lang w:val="en-GB"/>
        </w:rPr>
        <w:t xml:space="preserve">– provided that the Swedish Financial Supervisory Authority approves that the reduction of the share capital may be carried out without permission from a court – from a general court, the Board has also proposed that the Extraordinary General Meeting resolves on restoring the </w:t>
      </w:r>
      <w:r w:rsidR="009F0EC6">
        <w:rPr>
          <w:lang w:val="en-GB"/>
        </w:rPr>
        <w:t>C</w:t>
      </w:r>
      <w:r w:rsidRPr="00123D8F">
        <w:rPr>
          <w:lang w:val="en-GB"/>
        </w:rPr>
        <w:t>ompany’s share capital to its current amount by increasing the share capital with SEK 11</w:t>
      </w:r>
      <w:r>
        <w:rPr>
          <w:lang w:val="en-GB"/>
        </w:rPr>
        <w:t>,</w:t>
      </w:r>
      <w:r w:rsidRPr="00123D8F">
        <w:rPr>
          <w:lang w:val="en-GB"/>
        </w:rPr>
        <w:t>348</w:t>
      </w:r>
      <w:r>
        <w:rPr>
          <w:lang w:val="en-GB"/>
        </w:rPr>
        <w:t>,</w:t>
      </w:r>
      <w:r w:rsidRPr="00123D8F">
        <w:rPr>
          <w:lang w:val="en-GB"/>
        </w:rPr>
        <w:t xml:space="preserve">442.840118 by way of a bonus issue without issuance of new shares. The amount is to be transferred from the </w:t>
      </w:r>
      <w:r w:rsidR="009F0EC6">
        <w:rPr>
          <w:lang w:val="en-GB"/>
        </w:rPr>
        <w:t>C</w:t>
      </w:r>
      <w:r w:rsidRPr="00123D8F">
        <w:rPr>
          <w:lang w:val="en-GB"/>
        </w:rPr>
        <w:t xml:space="preserve">ompany’s </w:t>
      </w:r>
      <w:r w:rsidR="00292535" w:rsidRPr="00123D8F">
        <w:rPr>
          <w:lang w:val="en-GB"/>
        </w:rPr>
        <w:t>unrestricted</w:t>
      </w:r>
      <w:r w:rsidRPr="00123D8F">
        <w:rPr>
          <w:lang w:val="en-GB"/>
        </w:rPr>
        <w:t xml:space="preserve"> equity to the </w:t>
      </w:r>
      <w:r w:rsidR="009F0EC6">
        <w:rPr>
          <w:lang w:val="en-GB"/>
        </w:rPr>
        <w:t>C</w:t>
      </w:r>
      <w:r w:rsidRPr="00123D8F">
        <w:rPr>
          <w:lang w:val="en-GB"/>
        </w:rPr>
        <w:t>ompany’s share capital.</w:t>
      </w:r>
    </w:p>
    <w:p w14:paraId="7B6DBCD0" w14:textId="55A23D4A" w:rsidR="00B44882" w:rsidRPr="00B44882" w:rsidRDefault="00B44882" w:rsidP="00B44882">
      <w:pPr>
        <w:rPr>
          <w:lang w:val="en-GB"/>
        </w:rPr>
      </w:pPr>
      <w:r w:rsidRPr="00B44882">
        <w:rPr>
          <w:lang w:val="en-GB"/>
        </w:rPr>
        <w:t xml:space="preserve">Through the reduction of the share capital </w:t>
      </w:r>
      <w:r w:rsidR="006860CE">
        <w:rPr>
          <w:lang w:val="en-GB"/>
        </w:rPr>
        <w:t>with</w:t>
      </w:r>
      <w:r w:rsidRPr="00B44882">
        <w:rPr>
          <w:lang w:val="en-GB"/>
        </w:rPr>
        <w:t xml:space="preserve"> </w:t>
      </w:r>
      <w:r>
        <w:rPr>
          <w:lang w:val="en-GB"/>
        </w:rPr>
        <w:t xml:space="preserve">redemption </w:t>
      </w:r>
      <w:r w:rsidRPr="00B44882">
        <w:rPr>
          <w:lang w:val="en-GB"/>
        </w:rPr>
        <w:t>of</w:t>
      </w:r>
      <w:r>
        <w:rPr>
          <w:lang w:val="en-GB"/>
        </w:rPr>
        <w:t xml:space="preserve"> </w:t>
      </w:r>
      <w:r w:rsidRPr="00B44882">
        <w:rPr>
          <w:lang w:val="en-GB"/>
        </w:rPr>
        <w:t>shares, the Company’s share capital is reduced by SEK 11,348,442.840118 and</w:t>
      </w:r>
      <w:r w:rsidR="006860CE">
        <w:rPr>
          <w:lang w:val="en-GB"/>
        </w:rPr>
        <w:t>,</w:t>
      </w:r>
      <w:r w:rsidRPr="00B44882">
        <w:rPr>
          <w:lang w:val="en-GB"/>
        </w:rPr>
        <w:t xml:space="preserve"> through the bonus issue</w:t>
      </w:r>
      <w:r w:rsidR="006860CE">
        <w:rPr>
          <w:lang w:val="en-GB"/>
        </w:rPr>
        <w:t>,</w:t>
      </w:r>
      <w:r w:rsidRPr="00B44882">
        <w:rPr>
          <w:lang w:val="en-GB"/>
        </w:rPr>
        <w:t xml:space="preserve"> the Company’s share capital is increased by the same amount. The Company’s restricted equity and share capital will therefore remain unchanged </w:t>
      </w:r>
      <w:r w:rsidR="006860CE">
        <w:rPr>
          <w:lang w:val="en-GB"/>
        </w:rPr>
        <w:t>following</w:t>
      </w:r>
      <w:r w:rsidRPr="00B44882">
        <w:rPr>
          <w:lang w:val="en-GB"/>
        </w:rPr>
        <w:t xml:space="preserve"> the bonus issue.</w:t>
      </w:r>
    </w:p>
    <w:p w14:paraId="75F8D0C2" w14:textId="3BF17EBC" w:rsidR="00B44882" w:rsidRPr="00123D8F" w:rsidRDefault="00B44882" w:rsidP="00B44882">
      <w:pPr>
        <w:rPr>
          <w:lang w:val="en-GB"/>
        </w:rPr>
      </w:pPr>
      <w:r w:rsidRPr="00B44882">
        <w:rPr>
          <w:lang w:val="en-GB"/>
        </w:rPr>
        <w:t>Following the implementation of the reduction of the share capital and the bonus issue, the number of shares will amount to 189,782,534.</w:t>
      </w:r>
    </w:p>
    <w:p w14:paraId="4B631BE7" w14:textId="77777777" w:rsidR="00AD3D7D" w:rsidRPr="00B44882" w:rsidRDefault="00AD3D7D" w:rsidP="00AD3D7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2"/>
          <w:lang w:val="en-GB"/>
        </w:rPr>
      </w:pPr>
      <w:r w:rsidRPr="00B44882">
        <w:rPr>
          <w:rFonts w:ascii="Times New Roman" w:hAnsi="Times New Roman" w:cs="Times New Roman"/>
          <w:szCs w:val="22"/>
          <w:lang w:val="en-GB"/>
        </w:rPr>
        <w:t>____________</w:t>
      </w:r>
    </w:p>
    <w:p w14:paraId="3AB6FF0B" w14:textId="77777777" w:rsidR="00B44882" w:rsidRPr="00B44882" w:rsidRDefault="00B44882" w:rsidP="00AD3D7D">
      <w:pPr>
        <w:spacing w:after="140" w:line="300" w:lineRule="auto"/>
        <w:jc w:val="center"/>
        <w:rPr>
          <w:rFonts w:cs="Arial"/>
          <w:szCs w:val="20"/>
          <w:lang w:val="en-GB"/>
        </w:rPr>
      </w:pPr>
      <w:r w:rsidRPr="00B44882">
        <w:rPr>
          <w:rFonts w:cs="Arial"/>
          <w:szCs w:val="20"/>
          <w:lang w:val="en-GB"/>
        </w:rPr>
        <w:t>Gothenburg, 21 January 2026</w:t>
      </w:r>
    </w:p>
    <w:p w14:paraId="48AD3808" w14:textId="7DEE516F" w:rsidR="00AD3D7D" w:rsidRPr="00B44882" w:rsidRDefault="00C5293B" w:rsidP="00AD3D7D">
      <w:pPr>
        <w:spacing w:after="140" w:line="300" w:lineRule="auto"/>
        <w:jc w:val="center"/>
        <w:rPr>
          <w:rFonts w:cs="Arial"/>
          <w:b/>
          <w:bCs/>
          <w:szCs w:val="20"/>
          <w:lang w:val="en-GB"/>
        </w:rPr>
      </w:pPr>
      <w:r w:rsidRPr="00B44882">
        <w:rPr>
          <w:rFonts w:cs="Arial"/>
          <w:b/>
          <w:bCs/>
          <w:szCs w:val="20"/>
          <w:lang w:val="en-GB"/>
        </w:rPr>
        <w:t>Norion Bank AB</w:t>
      </w:r>
    </w:p>
    <w:p w14:paraId="384B772E" w14:textId="4A244513" w:rsidR="00AD3D7D" w:rsidRPr="00B44882" w:rsidRDefault="006860CE" w:rsidP="00AD3D7D">
      <w:pPr>
        <w:spacing w:after="140" w:line="300" w:lineRule="auto"/>
        <w:jc w:val="center"/>
        <w:rPr>
          <w:rFonts w:ascii="Times New Roman" w:hAnsi="Times New Roman" w:cs="Times New Roman"/>
          <w:i/>
          <w:iCs/>
          <w:szCs w:val="20"/>
          <w:lang w:val="en-GB"/>
        </w:rPr>
      </w:pPr>
      <w:r>
        <w:rPr>
          <w:rFonts w:cs="Arial"/>
          <w:i/>
          <w:iCs/>
          <w:szCs w:val="20"/>
          <w:lang w:val="en-GB"/>
        </w:rPr>
        <w:t xml:space="preserve">The </w:t>
      </w:r>
      <w:r w:rsidR="00B44882" w:rsidRPr="00B44882">
        <w:rPr>
          <w:rFonts w:cs="Arial"/>
          <w:i/>
          <w:iCs/>
          <w:szCs w:val="20"/>
          <w:lang w:val="en-GB"/>
        </w:rPr>
        <w:t>B</w:t>
      </w:r>
      <w:r w:rsidR="00B44882">
        <w:rPr>
          <w:rFonts w:cs="Arial"/>
          <w:i/>
          <w:iCs/>
          <w:szCs w:val="20"/>
          <w:lang w:val="en-GB"/>
        </w:rPr>
        <w:t xml:space="preserve">oard </w:t>
      </w:r>
    </w:p>
    <w:p w14:paraId="7326CB2A" w14:textId="77777777" w:rsidR="00BA69DD" w:rsidRPr="00B44882" w:rsidRDefault="00BA69DD" w:rsidP="00AD3D7D">
      <w:pPr>
        <w:spacing w:after="140" w:line="300" w:lineRule="auto"/>
        <w:jc w:val="center"/>
        <w:rPr>
          <w:rFonts w:ascii="Times New Roman" w:hAnsi="Times New Roman" w:cs="Times New Roman"/>
          <w:i/>
          <w:iCs/>
          <w:szCs w:val="20"/>
          <w:lang w:val="en-GB"/>
        </w:rPr>
      </w:pPr>
    </w:p>
    <w:tbl>
      <w:tblPr>
        <w:tblStyle w:val="Tabelltema1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2976"/>
      </w:tblGrid>
      <w:tr w:rsidR="00BA69DD" w:rsidRPr="006860CE" w14:paraId="6D5D9AEC" w14:textId="77777777" w:rsidTr="00FC631D">
        <w:tc>
          <w:tcPr>
            <w:tcW w:w="2977" w:type="dxa"/>
            <w:tcBorders>
              <w:bottom w:val="single" w:sz="4" w:space="0" w:color="auto"/>
            </w:tcBorders>
          </w:tcPr>
          <w:p w14:paraId="3651895B" w14:textId="77777777" w:rsidR="00BA69DD" w:rsidRPr="00B44882" w:rsidRDefault="00BA69DD" w:rsidP="0070189E">
            <w:pPr>
              <w:spacing w:after="140" w:line="300" w:lineRule="auto"/>
              <w:rPr>
                <w:rFonts w:cs="Arial"/>
                <w:color w:val="FF000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10F45CB" w14:textId="77777777" w:rsidR="00BA69DD" w:rsidRPr="00B44882" w:rsidRDefault="00BA69DD" w:rsidP="0070189E">
            <w:pPr>
              <w:spacing w:after="140" w:line="300" w:lineRule="auto"/>
              <w:rPr>
                <w:rFonts w:cs="Arial"/>
                <w:color w:val="FF0000"/>
                <w:szCs w:val="20"/>
                <w:lang w:val="en-GB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1F55F80" w14:textId="77777777" w:rsidR="00BA69DD" w:rsidRPr="00B44882" w:rsidRDefault="00BA69DD" w:rsidP="0070189E">
            <w:pPr>
              <w:spacing w:after="140" w:line="300" w:lineRule="auto"/>
              <w:rPr>
                <w:rFonts w:cs="Arial"/>
                <w:color w:val="FF0000"/>
                <w:szCs w:val="20"/>
                <w:lang w:val="en-GB"/>
              </w:rPr>
            </w:pPr>
          </w:p>
        </w:tc>
      </w:tr>
      <w:tr w:rsidR="00BA69DD" w:rsidRPr="00FC631D" w14:paraId="1F64C892" w14:textId="77777777" w:rsidTr="00FC631D">
        <w:tc>
          <w:tcPr>
            <w:tcW w:w="2977" w:type="dxa"/>
            <w:tcBorders>
              <w:top w:val="single" w:sz="4" w:space="0" w:color="auto"/>
            </w:tcBorders>
          </w:tcPr>
          <w:p w14:paraId="3B0D3F74" w14:textId="2AFD48BA" w:rsidR="00BA69DD" w:rsidRPr="00FC631D" w:rsidRDefault="00C5293B" w:rsidP="0070189E">
            <w:pPr>
              <w:spacing w:after="140" w:line="300" w:lineRule="auto"/>
              <w:rPr>
                <w:rFonts w:cs="Arial"/>
                <w:szCs w:val="20"/>
              </w:rPr>
            </w:pPr>
            <w:r w:rsidRPr="00C5293B">
              <w:rPr>
                <w:rFonts w:cs="Arial"/>
                <w:szCs w:val="20"/>
              </w:rPr>
              <w:t>Erik Selin</w:t>
            </w:r>
          </w:p>
        </w:tc>
        <w:tc>
          <w:tcPr>
            <w:tcW w:w="1559" w:type="dxa"/>
          </w:tcPr>
          <w:p w14:paraId="06481864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6DC603D" w14:textId="2471767F" w:rsidR="00BA69DD" w:rsidRPr="00FC631D" w:rsidRDefault="00C5293B" w:rsidP="0070189E">
            <w:pPr>
              <w:spacing w:after="140" w:line="300" w:lineRule="auto"/>
              <w:rPr>
                <w:rFonts w:cs="Arial"/>
                <w:szCs w:val="20"/>
              </w:rPr>
            </w:pPr>
            <w:r w:rsidRPr="00C5293B">
              <w:rPr>
                <w:rFonts w:cs="Arial"/>
                <w:szCs w:val="20"/>
              </w:rPr>
              <w:t>Per Lindblad</w:t>
            </w:r>
          </w:p>
        </w:tc>
      </w:tr>
      <w:tr w:rsidR="00BA69DD" w:rsidRPr="00FC631D" w14:paraId="2F51D109" w14:textId="77777777" w:rsidTr="00FC631D">
        <w:tc>
          <w:tcPr>
            <w:tcW w:w="2977" w:type="dxa"/>
          </w:tcPr>
          <w:p w14:paraId="786F5CA8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63428E24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0B53F7B0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0667EB28" w14:textId="77777777" w:rsidTr="00FC631D">
        <w:tc>
          <w:tcPr>
            <w:tcW w:w="2977" w:type="dxa"/>
            <w:tcBorders>
              <w:bottom w:val="single" w:sz="4" w:space="0" w:color="auto"/>
            </w:tcBorders>
          </w:tcPr>
          <w:p w14:paraId="70CD25A7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092A5A47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8D60AC5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24347004" w14:textId="77777777" w:rsidTr="00FC631D">
        <w:tc>
          <w:tcPr>
            <w:tcW w:w="2977" w:type="dxa"/>
            <w:tcBorders>
              <w:top w:val="single" w:sz="4" w:space="0" w:color="auto"/>
            </w:tcBorders>
          </w:tcPr>
          <w:p w14:paraId="5BB50ADD" w14:textId="0DFD2881" w:rsidR="00BA69DD" w:rsidRPr="00FC631D" w:rsidRDefault="00C5293B" w:rsidP="0070189E">
            <w:pPr>
              <w:spacing w:after="140" w:line="300" w:lineRule="auto"/>
              <w:rPr>
                <w:rFonts w:cs="Arial"/>
                <w:szCs w:val="20"/>
              </w:rPr>
            </w:pPr>
            <w:r w:rsidRPr="00C5293B">
              <w:rPr>
                <w:rFonts w:cs="Arial"/>
                <w:szCs w:val="20"/>
              </w:rPr>
              <w:t>Bengt Edholm</w:t>
            </w:r>
          </w:p>
        </w:tc>
        <w:tc>
          <w:tcPr>
            <w:tcW w:w="1559" w:type="dxa"/>
          </w:tcPr>
          <w:p w14:paraId="4B6E9601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C7D7668" w14:textId="6ADD9E5C" w:rsidR="00BA69DD" w:rsidRPr="00FC631D" w:rsidRDefault="00C5293B" w:rsidP="0070189E">
            <w:pPr>
              <w:spacing w:after="140" w:line="300" w:lineRule="auto"/>
              <w:rPr>
                <w:rFonts w:cs="Arial"/>
                <w:szCs w:val="20"/>
              </w:rPr>
            </w:pPr>
            <w:r w:rsidRPr="00C5293B">
              <w:rPr>
                <w:rFonts w:cs="Arial"/>
                <w:szCs w:val="20"/>
              </w:rPr>
              <w:t>Marie Osberg</w:t>
            </w:r>
          </w:p>
        </w:tc>
      </w:tr>
      <w:tr w:rsidR="00BA69DD" w:rsidRPr="00FC631D" w14:paraId="0E9D6D49" w14:textId="77777777" w:rsidTr="00C5293B">
        <w:tc>
          <w:tcPr>
            <w:tcW w:w="2977" w:type="dxa"/>
          </w:tcPr>
          <w:p w14:paraId="0ABA033A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1D1A7D46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1C44988F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56641C8B" w14:textId="77777777" w:rsidTr="00C5293B">
        <w:tc>
          <w:tcPr>
            <w:tcW w:w="2977" w:type="dxa"/>
            <w:tcBorders>
              <w:bottom w:val="single" w:sz="4" w:space="0" w:color="auto"/>
            </w:tcBorders>
          </w:tcPr>
          <w:p w14:paraId="487639FF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7A9BD97A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47F32876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6B23B1C4" w14:textId="77777777" w:rsidTr="00C5293B">
        <w:tc>
          <w:tcPr>
            <w:tcW w:w="2977" w:type="dxa"/>
            <w:tcBorders>
              <w:top w:val="single" w:sz="4" w:space="0" w:color="auto"/>
            </w:tcBorders>
          </w:tcPr>
          <w:p w14:paraId="59A7ECFE" w14:textId="484ECAB1" w:rsidR="00BA69DD" w:rsidRPr="00FC631D" w:rsidRDefault="00C5293B" w:rsidP="0070189E">
            <w:pPr>
              <w:spacing w:after="140" w:line="300" w:lineRule="auto"/>
              <w:rPr>
                <w:rFonts w:cs="Arial"/>
                <w:szCs w:val="20"/>
              </w:rPr>
            </w:pPr>
            <w:r w:rsidRPr="00C5293B">
              <w:rPr>
                <w:rFonts w:cs="Arial"/>
                <w:szCs w:val="20"/>
              </w:rPr>
              <w:t xml:space="preserve">Arian Falck </w:t>
            </w:r>
            <w:proofErr w:type="spellStart"/>
            <w:r w:rsidRPr="00C5293B">
              <w:rPr>
                <w:rFonts w:cs="Arial"/>
                <w:szCs w:val="20"/>
              </w:rPr>
              <w:t>Raoof</w:t>
            </w:r>
            <w:proofErr w:type="spellEnd"/>
          </w:p>
        </w:tc>
        <w:tc>
          <w:tcPr>
            <w:tcW w:w="1559" w:type="dxa"/>
          </w:tcPr>
          <w:p w14:paraId="1A3BA6B7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7D77772B" w14:textId="11C2BC00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65E78C68" w14:textId="77777777" w:rsidTr="00C5293B">
        <w:tc>
          <w:tcPr>
            <w:tcW w:w="2977" w:type="dxa"/>
          </w:tcPr>
          <w:p w14:paraId="5367A3DD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4A063245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6AC36ADD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7ACD5D50" w14:textId="77777777" w:rsidTr="00C5293B">
        <w:tc>
          <w:tcPr>
            <w:tcW w:w="2977" w:type="dxa"/>
          </w:tcPr>
          <w:p w14:paraId="7F024FBD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16B9FD53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78380FC6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  <w:tr w:rsidR="00BA69DD" w:rsidRPr="00FC631D" w14:paraId="00E5374B" w14:textId="77777777" w:rsidTr="00C5293B">
        <w:tc>
          <w:tcPr>
            <w:tcW w:w="2977" w:type="dxa"/>
          </w:tcPr>
          <w:p w14:paraId="43D5B3B1" w14:textId="76B2FB5A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785B6B42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14:paraId="662EBAA3" w14:textId="77777777" w:rsidR="00BA69DD" w:rsidRPr="00FC631D" w:rsidRDefault="00BA69DD" w:rsidP="0070189E">
            <w:pPr>
              <w:spacing w:after="140" w:line="300" w:lineRule="auto"/>
              <w:rPr>
                <w:rFonts w:cs="Arial"/>
                <w:szCs w:val="20"/>
              </w:rPr>
            </w:pPr>
          </w:p>
        </w:tc>
      </w:tr>
    </w:tbl>
    <w:p w14:paraId="6C0DF85F" w14:textId="77777777" w:rsidR="00F13568" w:rsidRPr="0018762E" w:rsidRDefault="00F13568" w:rsidP="00C5293B">
      <w:pPr>
        <w:rPr>
          <w:rFonts w:ascii="Times New Roman" w:hAnsi="Times New Roman" w:cs="Times New Roman"/>
          <w:color w:val="FF0000"/>
          <w:szCs w:val="20"/>
        </w:rPr>
      </w:pPr>
    </w:p>
    <w:sectPr w:rsidR="00F13568" w:rsidRPr="0018762E" w:rsidSect="00DE203B">
      <w:headerReference w:type="default" r:id="rId9"/>
      <w:footerReference w:type="default" r:id="rId10"/>
      <w:pgSz w:w="11906" w:h="16838" w:code="9"/>
      <w:pgMar w:top="1801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844E" w14:textId="77777777" w:rsidR="00184254" w:rsidRDefault="00184254" w:rsidP="00184759">
      <w:pPr>
        <w:spacing w:after="0" w:line="240" w:lineRule="auto"/>
      </w:pPr>
      <w:r>
        <w:separator/>
      </w:r>
    </w:p>
  </w:endnote>
  <w:endnote w:type="continuationSeparator" w:id="0">
    <w:p w14:paraId="44F2C739" w14:textId="77777777" w:rsidR="00184254" w:rsidRDefault="00184254" w:rsidP="0018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B22" w14:textId="34DF7B01" w:rsidR="00154595" w:rsidRDefault="0015459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B9AE" w14:textId="77777777" w:rsidR="00184254" w:rsidRDefault="00184254" w:rsidP="00184759">
      <w:pPr>
        <w:spacing w:after="0" w:line="240" w:lineRule="auto"/>
      </w:pPr>
      <w:r>
        <w:separator/>
      </w:r>
    </w:p>
  </w:footnote>
  <w:footnote w:type="continuationSeparator" w:id="0">
    <w:p w14:paraId="6FBDA74D" w14:textId="77777777" w:rsidR="00184254" w:rsidRDefault="00184254" w:rsidP="00184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4BD2" w14:textId="5DE62D5B" w:rsidR="00F13568" w:rsidRPr="00174010" w:rsidRDefault="00F13568" w:rsidP="00174010">
    <w:pPr>
      <w:pStyle w:val="Sidhuvud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1E73"/>
    <w:multiLevelType w:val="multilevel"/>
    <w:tmpl w:val="51327646"/>
    <w:styleLink w:val="romanList"/>
    <w:lvl w:ilvl="0">
      <w:start w:val="1"/>
      <w:numFmt w:val="lowerRoman"/>
      <w:lvlRestart w:val="0"/>
      <w:pStyle w:val="CQListroman1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pStyle w:val="CQListroman2"/>
      <w:lvlText w:val="(%2)"/>
      <w:lvlJc w:val="left"/>
      <w:pPr>
        <w:ind w:left="1417" w:hanging="708"/>
      </w:pPr>
      <w:rPr>
        <w:rFonts w:hint="default"/>
      </w:rPr>
    </w:lvl>
    <w:lvl w:ilvl="2">
      <w:start w:val="1"/>
      <w:numFmt w:val="lowerRoman"/>
      <w:pStyle w:val="CQListroman3"/>
      <w:lvlText w:val="(%3)"/>
      <w:lvlJc w:val="left"/>
      <w:pPr>
        <w:ind w:left="2126" w:hanging="709"/>
      </w:pPr>
      <w:rPr>
        <w:rFonts w:hint="default"/>
      </w:rPr>
    </w:lvl>
    <w:lvl w:ilvl="3">
      <w:start w:val="1"/>
      <w:numFmt w:val="lowerRoman"/>
      <w:pStyle w:val="CQListroman4"/>
      <w:lvlText w:val="(%4)"/>
      <w:lvlJc w:val="left"/>
      <w:pPr>
        <w:ind w:left="2835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7" w:hanging="70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17" w:hanging="70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7" w:hanging="70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7" w:hanging="70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417" w:hanging="708"/>
      </w:pPr>
      <w:rPr>
        <w:rFonts w:hint="default"/>
      </w:rPr>
    </w:lvl>
  </w:abstractNum>
  <w:abstractNum w:abstractNumId="1" w15:restartNumberingAfterBreak="0">
    <w:nsid w:val="14AD6E37"/>
    <w:multiLevelType w:val="hybridMultilevel"/>
    <w:tmpl w:val="F8A8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819E6"/>
    <w:multiLevelType w:val="multilevel"/>
    <w:tmpl w:val="14EC0F92"/>
    <w:styleLink w:val="Bilagenumrering"/>
    <w:lvl w:ilvl="0">
      <w:start w:val="1"/>
      <w:numFmt w:val="none"/>
      <w:lvlRestart w:val="0"/>
      <w:pStyle w:val="CQBilagenamn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CQBilagenamn-numrerad"/>
      <w:suff w:val="nothing"/>
      <w:lvlText w:val="Bilaga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QBilagaRubrik1"/>
      <w:lvlText w:val="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CQBilagaRubrik2"/>
      <w:lvlText w:val="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CQBilagaRubrik3"/>
      <w:lvlText w:val="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pStyle w:val="CQBilagaRubrik4"/>
      <w:lvlText w:val="%3.%4.%5.%6"/>
      <w:lvlJc w:val="left"/>
      <w:pPr>
        <w:ind w:left="709" w:hanging="709"/>
      </w:pPr>
      <w:rPr>
        <w:rFonts w:hint="default"/>
      </w:rPr>
    </w:lvl>
    <w:lvl w:ilvl="6">
      <w:start w:val="1"/>
      <w:numFmt w:val="lowerLetter"/>
      <w:pStyle w:val="CQBilagaList1"/>
      <w:lvlText w:val="(%7)"/>
      <w:lvlJc w:val="left"/>
      <w:pPr>
        <w:ind w:left="1417" w:hanging="708"/>
      </w:pPr>
      <w:rPr>
        <w:rFonts w:hint="default"/>
      </w:rPr>
    </w:lvl>
    <w:lvl w:ilvl="7">
      <w:start w:val="1"/>
      <w:numFmt w:val="lowerRoman"/>
      <w:pStyle w:val="CQBilagaList2"/>
      <w:lvlText w:val="(%8)"/>
      <w:lvlJc w:val="left"/>
      <w:pPr>
        <w:ind w:left="2126" w:hanging="709"/>
      </w:pPr>
      <w:rPr>
        <w:rFonts w:hint="default"/>
      </w:rPr>
    </w:lvl>
    <w:lvl w:ilvl="8">
      <w:start w:val="1"/>
      <w:numFmt w:val="decimal"/>
      <w:pStyle w:val="CQBilagaList3"/>
      <w:lvlText w:val="(%9)"/>
      <w:lvlJc w:val="left"/>
      <w:pPr>
        <w:ind w:left="2835" w:hanging="709"/>
      </w:pPr>
      <w:rPr>
        <w:rFonts w:hint="default"/>
      </w:rPr>
    </w:lvl>
  </w:abstractNum>
  <w:abstractNum w:abstractNumId="3" w15:restartNumberingAfterBreak="0">
    <w:nsid w:val="276D2EBD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66051F"/>
    <w:multiLevelType w:val="multilevel"/>
    <w:tmpl w:val="4A502EFA"/>
    <w:styleLink w:val="Rubriknumrering"/>
    <w:lvl w:ilvl="0">
      <w:start w:val="1"/>
      <w:numFmt w:val="decimal"/>
      <w:lvlRestart w:val="0"/>
      <w:pStyle w:val="CQRubrik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CQRubrik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CQRubrik3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CQRubrik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lowerLetter"/>
      <w:pStyle w:val="CQList1"/>
      <w:lvlText w:val="(%6)"/>
      <w:lvlJc w:val="left"/>
      <w:pPr>
        <w:ind w:left="1417" w:hanging="708"/>
      </w:pPr>
      <w:rPr>
        <w:rFonts w:hint="default"/>
      </w:rPr>
    </w:lvl>
    <w:lvl w:ilvl="6">
      <w:start w:val="1"/>
      <w:numFmt w:val="lowerRoman"/>
      <w:pStyle w:val="CQList2"/>
      <w:lvlText w:val="(%7)"/>
      <w:lvlJc w:val="left"/>
      <w:pPr>
        <w:ind w:left="2126" w:hanging="709"/>
      </w:pPr>
      <w:rPr>
        <w:rFonts w:hint="default"/>
      </w:rPr>
    </w:lvl>
    <w:lvl w:ilvl="7">
      <w:start w:val="1"/>
      <w:numFmt w:val="decimal"/>
      <w:pStyle w:val="CQList3"/>
      <w:lvlText w:val="(%8)"/>
      <w:lvlJc w:val="left"/>
      <w:pPr>
        <w:ind w:left="2835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DF6608F"/>
    <w:multiLevelType w:val="multilevel"/>
    <w:tmpl w:val="2C622C2E"/>
    <w:numStyleLink w:val="arabicList"/>
  </w:abstractNum>
  <w:abstractNum w:abstractNumId="6" w15:restartNumberingAfterBreak="0">
    <w:nsid w:val="340D04F7"/>
    <w:multiLevelType w:val="multilevel"/>
    <w:tmpl w:val="EB14FF2E"/>
    <w:styleLink w:val="Punktlistan"/>
    <w:lvl w:ilvl="0">
      <w:start w:val="1"/>
      <w:numFmt w:val="bullet"/>
      <w:pStyle w:val="CQPunktlista1"/>
      <w:lvlText w:val=""/>
      <w:lvlJc w:val="left"/>
      <w:pPr>
        <w:ind w:left="709" w:hanging="709"/>
      </w:pPr>
      <w:rPr>
        <w:rFonts w:ascii="Symbol" w:hAnsi="Symbol" w:hint="default"/>
        <w:color w:val="auto"/>
      </w:rPr>
    </w:lvl>
    <w:lvl w:ilvl="1">
      <w:start w:val="1"/>
      <w:numFmt w:val="bullet"/>
      <w:pStyle w:val="CQPunktlista2"/>
      <w:lvlText w:val=""/>
      <w:lvlJc w:val="left"/>
      <w:pPr>
        <w:ind w:left="1418" w:hanging="709"/>
      </w:pPr>
      <w:rPr>
        <w:rFonts w:ascii="Symbol" w:hAnsi="Symbol" w:hint="default"/>
        <w:color w:val="auto"/>
      </w:rPr>
    </w:lvl>
    <w:lvl w:ilvl="2">
      <w:start w:val="1"/>
      <w:numFmt w:val="bullet"/>
      <w:pStyle w:val="CQPunktlista3"/>
      <w:lvlText w:val=""/>
      <w:lvlJc w:val="left"/>
      <w:pPr>
        <w:ind w:left="2127" w:hanging="709"/>
      </w:pPr>
      <w:rPr>
        <w:rFonts w:ascii="Symbol" w:hAnsi="Symbol" w:hint="default"/>
        <w:color w:val="auto"/>
      </w:rPr>
    </w:lvl>
    <w:lvl w:ilvl="3">
      <w:start w:val="1"/>
      <w:numFmt w:val="bullet"/>
      <w:pStyle w:val="CQPunktlista4"/>
      <w:lvlText w:val=""/>
      <w:lvlJc w:val="left"/>
      <w:pPr>
        <w:ind w:left="2836" w:hanging="709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545" w:hanging="709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7" w15:restartNumberingAfterBreak="0">
    <w:nsid w:val="3FBA71A4"/>
    <w:multiLevelType w:val="multilevel"/>
    <w:tmpl w:val="2C622C2E"/>
    <w:styleLink w:val="arabicList"/>
    <w:lvl w:ilvl="0">
      <w:start w:val="1"/>
      <w:numFmt w:val="decimal"/>
      <w:lvlRestart w:val="0"/>
      <w:pStyle w:val="CQListarabic1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CQListarabic2"/>
      <w:lvlText w:val="(%2)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pStyle w:val="CQListarabic3"/>
      <w:lvlText w:val="(%3)"/>
      <w:lvlJc w:val="left"/>
      <w:pPr>
        <w:ind w:left="2126" w:hanging="709"/>
      </w:pPr>
      <w:rPr>
        <w:rFonts w:hint="default"/>
      </w:rPr>
    </w:lvl>
    <w:lvl w:ilvl="3">
      <w:start w:val="1"/>
      <w:numFmt w:val="decimal"/>
      <w:pStyle w:val="CQListarabic4"/>
      <w:lvlText w:val="(%4)"/>
      <w:lvlJc w:val="left"/>
      <w:pPr>
        <w:ind w:left="2835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7" w:hanging="70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17" w:hanging="70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7" w:hanging="70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7" w:hanging="70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417" w:hanging="708"/>
      </w:pPr>
      <w:rPr>
        <w:rFonts w:hint="default"/>
      </w:rPr>
    </w:lvl>
  </w:abstractNum>
  <w:abstractNum w:abstractNumId="8" w15:restartNumberingAfterBreak="0">
    <w:nsid w:val="40AF3F5E"/>
    <w:multiLevelType w:val="multilevel"/>
    <w:tmpl w:val="4A502EFA"/>
    <w:numStyleLink w:val="Rubriknumrering"/>
  </w:abstractNum>
  <w:abstractNum w:abstractNumId="9" w15:restartNumberingAfterBreak="0">
    <w:nsid w:val="4B54239B"/>
    <w:multiLevelType w:val="multilevel"/>
    <w:tmpl w:val="14EC0F92"/>
    <w:numStyleLink w:val="Bilagenumrering"/>
  </w:abstractNum>
  <w:abstractNum w:abstractNumId="10" w15:restartNumberingAfterBreak="0">
    <w:nsid w:val="4EB06CEB"/>
    <w:multiLevelType w:val="multilevel"/>
    <w:tmpl w:val="7D3A8760"/>
    <w:styleLink w:val="tabellista"/>
    <w:lvl w:ilvl="0">
      <w:start w:val="1"/>
      <w:numFmt w:val="decimal"/>
      <w:pStyle w:val="CQTabell-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54754654"/>
    <w:multiLevelType w:val="hybridMultilevel"/>
    <w:tmpl w:val="AFCC8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4438A"/>
    <w:multiLevelType w:val="multilevel"/>
    <w:tmpl w:val="9F0ABC58"/>
    <w:styleLink w:val="legalList"/>
    <w:lvl w:ilvl="0">
      <w:start w:val="1"/>
      <w:numFmt w:val="decimal"/>
      <w:lvlRestart w:val="0"/>
      <w:pStyle w:val="CQListlegal1"/>
      <w:isLgl/>
      <w:lvlText w:val="%1."/>
      <w:lvlJc w:val="left"/>
      <w:pPr>
        <w:ind w:left="709" w:hanging="709"/>
      </w:pPr>
    </w:lvl>
    <w:lvl w:ilvl="1">
      <w:start w:val="1"/>
      <w:numFmt w:val="decimal"/>
      <w:pStyle w:val="CQListlegal2"/>
      <w:isLgl/>
      <w:lvlText w:val="%2."/>
      <w:lvlJc w:val="left"/>
      <w:pPr>
        <w:ind w:left="1417" w:hanging="708"/>
      </w:pPr>
    </w:lvl>
    <w:lvl w:ilvl="2">
      <w:start w:val="1"/>
      <w:numFmt w:val="decimal"/>
      <w:pStyle w:val="CQListlegal3"/>
      <w:isLgl/>
      <w:lvlText w:val="%3."/>
      <w:lvlJc w:val="left"/>
      <w:pPr>
        <w:ind w:left="2126" w:hanging="709"/>
      </w:pPr>
    </w:lvl>
    <w:lvl w:ilvl="3">
      <w:start w:val="1"/>
      <w:numFmt w:val="decimal"/>
      <w:pStyle w:val="CQListlegal4"/>
      <w:isLgl/>
      <w:lvlText w:val="%4."/>
      <w:lvlJc w:val="left"/>
      <w:pPr>
        <w:ind w:left="2835" w:hanging="709"/>
      </w:pPr>
    </w:lvl>
    <w:lvl w:ilvl="4">
      <w:start w:val="1"/>
      <w:numFmt w:val="lowerLetter"/>
      <w:lvlText w:val="(%5)"/>
      <w:lvlJc w:val="left"/>
      <w:pPr>
        <w:ind w:left="1417" w:hanging="708"/>
      </w:pPr>
    </w:lvl>
    <w:lvl w:ilvl="5">
      <w:start w:val="1"/>
      <w:numFmt w:val="lowerRoman"/>
      <w:lvlText w:val="(%6)"/>
      <w:lvlJc w:val="left"/>
      <w:pPr>
        <w:ind w:left="1417" w:hanging="708"/>
      </w:pPr>
    </w:lvl>
    <w:lvl w:ilvl="6">
      <w:start w:val="1"/>
      <w:numFmt w:val="decimal"/>
      <w:lvlText w:val="%7."/>
      <w:lvlJc w:val="left"/>
      <w:pPr>
        <w:ind w:left="1417" w:hanging="708"/>
      </w:pPr>
    </w:lvl>
    <w:lvl w:ilvl="7">
      <w:start w:val="1"/>
      <w:numFmt w:val="lowerLetter"/>
      <w:lvlText w:val="%8."/>
      <w:lvlJc w:val="left"/>
      <w:pPr>
        <w:ind w:left="1417" w:hanging="708"/>
      </w:pPr>
    </w:lvl>
    <w:lvl w:ilvl="8">
      <w:start w:val="1"/>
      <w:numFmt w:val="lowerRoman"/>
      <w:lvlText w:val="%9."/>
      <w:lvlJc w:val="left"/>
      <w:pPr>
        <w:ind w:left="1417" w:hanging="708"/>
      </w:pPr>
    </w:lvl>
  </w:abstractNum>
  <w:abstractNum w:abstractNumId="13" w15:restartNumberingAfterBreak="0">
    <w:nsid w:val="5C171E75"/>
    <w:multiLevelType w:val="hybridMultilevel"/>
    <w:tmpl w:val="2FF2D1F2"/>
    <w:lvl w:ilvl="0" w:tplc="BC5A6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5E9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68B3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A034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4C0D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F211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22A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69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D26C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4537C"/>
    <w:multiLevelType w:val="multilevel"/>
    <w:tmpl w:val="51327646"/>
    <w:numStyleLink w:val="romanList"/>
  </w:abstractNum>
  <w:abstractNum w:abstractNumId="15" w15:restartNumberingAfterBreak="0">
    <w:nsid w:val="67F568AD"/>
    <w:multiLevelType w:val="multilevel"/>
    <w:tmpl w:val="74EE41FE"/>
    <w:styleLink w:val="smallalphalist"/>
    <w:lvl w:ilvl="0">
      <w:start w:val="1"/>
      <w:numFmt w:val="lowerLetter"/>
      <w:lvlRestart w:val="0"/>
      <w:pStyle w:val="CQListalpha1"/>
      <w:lvlText w:val="(%1)"/>
      <w:lvlJc w:val="left"/>
      <w:pPr>
        <w:ind w:left="709" w:hanging="709"/>
      </w:pPr>
    </w:lvl>
    <w:lvl w:ilvl="1">
      <w:start w:val="1"/>
      <w:numFmt w:val="lowerLetter"/>
      <w:pStyle w:val="CQListalpha2"/>
      <w:lvlText w:val="(%2)"/>
      <w:lvlJc w:val="left"/>
      <w:pPr>
        <w:ind w:left="1417" w:hanging="708"/>
      </w:pPr>
    </w:lvl>
    <w:lvl w:ilvl="2">
      <w:start w:val="1"/>
      <w:numFmt w:val="lowerLetter"/>
      <w:pStyle w:val="CQListalpha3"/>
      <w:lvlText w:val="(%3)"/>
      <w:lvlJc w:val="left"/>
      <w:pPr>
        <w:ind w:left="2126" w:hanging="709"/>
      </w:pPr>
    </w:lvl>
    <w:lvl w:ilvl="3">
      <w:start w:val="1"/>
      <w:numFmt w:val="lowerLetter"/>
      <w:pStyle w:val="CQListalpha4"/>
      <w:lvlText w:val="(%4)"/>
      <w:lvlJc w:val="left"/>
      <w:pPr>
        <w:ind w:left="2835" w:hanging="709"/>
      </w:pPr>
    </w:lvl>
    <w:lvl w:ilvl="4">
      <w:start w:val="1"/>
      <w:numFmt w:val="lowerLetter"/>
      <w:lvlText w:val="(%5)"/>
      <w:lvlJc w:val="left"/>
      <w:pPr>
        <w:ind w:left="1417" w:hanging="708"/>
      </w:pPr>
    </w:lvl>
    <w:lvl w:ilvl="5">
      <w:start w:val="1"/>
      <w:numFmt w:val="lowerRoman"/>
      <w:lvlText w:val="(%6)"/>
      <w:lvlJc w:val="left"/>
      <w:pPr>
        <w:ind w:left="1417" w:hanging="708"/>
      </w:pPr>
    </w:lvl>
    <w:lvl w:ilvl="6">
      <w:start w:val="1"/>
      <w:numFmt w:val="decimal"/>
      <w:lvlText w:val="%7."/>
      <w:lvlJc w:val="left"/>
      <w:pPr>
        <w:ind w:left="1417" w:hanging="708"/>
      </w:pPr>
    </w:lvl>
    <w:lvl w:ilvl="7">
      <w:start w:val="1"/>
      <w:numFmt w:val="lowerLetter"/>
      <w:lvlText w:val="%8."/>
      <w:lvlJc w:val="left"/>
      <w:pPr>
        <w:ind w:left="1417" w:hanging="708"/>
      </w:pPr>
    </w:lvl>
    <w:lvl w:ilvl="8">
      <w:start w:val="1"/>
      <w:numFmt w:val="lowerRoman"/>
      <w:lvlText w:val="%9."/>
      <w:lvlJc w:val="left"/>
      <w:pPr>
        <w:ind w:left="1417" w:hanging="708"/>
      </w:pPr>
    </w:lvl>
  </w:abstractNum>
  <w:abstractNum w:abstractNumId="16" w15:restartNumberingAfterBreak="0">
    <w:nsid w:val="68DF0B3C"/>
    <w:multiLevelType w:val="multilevel"/>
    <w:tmpl w:val="AB7C52C0"/>
    <w:styleLink w:val="UpperCaseAlphaList"/>
    <w:lvl w:ilvl="0">
      <w:start w:val="1"/>
      <w:numFmt w:val="upperLetter"/>
      <w:lvlRestart w:val="0"/>
      <w:pStyle w:val="CQListALPHA10"/>
      <w:lvlText w:val="(%1)"/>
      <w:lvlJc w:val="left"/>
      <w:pPr>
        <w:ind w:left="709" w:hanging="709"/>
      </w:pPr>
    </w:lvl>
    <w:lvl w:ilvl="1">
      <w:start w:val="1"/>
      <w:numFmt w:val="upperLetter"/>
      <w:pStyle w:val="CQListALPHA20"/>
      <w:lvlText w:val="(%2)"/>
      <w:lvlJc w:val="left"/>
      <w:pPr>
        <w:ind w:left="1417" w:hanging="708"/>
      </w:pPr>
    </w:lvl>
    <w:lvl w:ilvl="2">
      <w:start w:val="1"/>
      <w:numFmt w:val="upperLetter"/>
      <w:pStyle w:val="CQListALPHA30"/>
      <w:lvlText w:val="(%3)"/>
      <w:lvlJc w:val="left"/>
      <w:pPr>
        <w:ind w:left="2126" w:hanging="709"/>
      </w:pPr>
    </w:lvl>
    <w:lvl w:ilvl="3">
      <w:start w:val="1"/>
      <w:numFmt w:val="upperLetter"/>
      <w:pStyle w:val="CQListALPHA40"/>
      <w:lvlText w:val="(%4)"/>
      <w:lvlJc w:val="left"/>
      <w:pPr>
        <w:ind w:left="2835" w:hanging="709"/>
      </w:pPr>
    </w:lvl>
    <w:lvl w:ilvl="4">
      <w:start w:val="1"/>
      <w:numFmt w:val="lowerLetter"/>
      <w:lvlText w:val="(%5)"/>
      <w:lvlJc w:val="left"/>
      <w:pPr>
        <w:ind w:left="1417" w:hanging="708"/>
      </w:pPr>
    </w:lvl>
    <w:lvl w:ilvl="5">
      <w:start w:val="1"/>
      <w:numFmt w:val="lowerRoman"/>
      <w:lvlText w:val="(%6)"/>
      <w:lvlJc w:val="left"/>
      <w:pPr>
        <w:ind w:left="1417" w:hanging="708"/>
      </w:pPr>
    </w:lvl>
    <w:lvl w:ilvl="6">
      <w:start w:val="1"/>
      <w:numFmt w:val="decimal"/>
      <w:lvlText w:val="%7."/>
      <w:lvlJc w:val="left"/>
      <w:pPr>
        <w:ind w:left="1417" w:hanging="708"/>
      </w:pPr>
    </w:lvl>
    <w:lvl w:ilvl="7">
      <w:start w:val="1"/>
      <w:numFmt w:val="lowerLetter"/>
      <w:lvlText w:val="%8."/>
      <w:lvlJc w:val="left"/>
      <w:pPr>
        <w:ind w:left="1417" w:hanging="708"/>
      </w:pPr>
    </w:lvl>
    <w:lvl w:ilvl="8">
      <w:start w:val="1"/>
      <w:numFmt w:val="lowerRoman"/>
      <w:lvlText w:val="%9."/>
      <w:lvlJc w:val="left"/>
      <w:pPr>
        <w:ind w:left="1417" w:hanging="708"/>
      </w:pPr>
    </w:lvl>
  </w:abstractNum>
  <w:abstractNum w:abstractNumId="17" w15:restartNumberingAfterBreak="0">
    <w:nsid w:val="77D74D85"/>
    <w:multiLevelType w:val="multilevel"/>
    <w:tmpl w:val="7D3A8760"/>
    <w:numStyleLink w:val="tabellista"/>
  </w:abstractNum>
  <w:num w:numId="1" w16cid:durableId="1515264046">
    <w:abstractNumId w:val="7"/>
  </w:num>
  <w:num w:numId="2" w16cid:durableId="677512285">
    <w:abstractNumId w:val="9"/>
  </w:num>
  <w:num w:numId="3" w16cid:durableId="1787651554">
    <w:abstractNumId w:val="8"/>
  </w:num>
  <w:num w:numId="4" w16cid:durableId="633144435">
    <w:abstractNumId w:val="16"/>
  </w:num>
  <w:num w:numId="5" w16cid:durableId="1303778283">
    <w:abstractNumId w:val="7"/>
  </w:num>
  <w:num w:numId="6" w16cid:durableId="1354110097">
    <w:abstractNumId w:val="2"/>
  </w:num>
  <w:num w:numId="7" w16cid:durableId="1908295605">
    <w:abstractNumId w:val="9"/>
  </w:num>
  <w:num w:numId="8" w16cid:durableId="1196581338">
    <w:abstractNumId w:val="7"/>
  </w:num>
  <w:num w:numId="9" w16cid:durableId="961884648">
    <w:abstractNumId w:val="12"/>
  </w:num>
  <w:num w:numId="10" w16cid:durableId="176624948">
    <w:abstractNumId w:val="0"/>
  </w:num>
  <w:num w:numId="11" w16cid:durableId="1757049828">
    <w:abstractNumId w:val="4"/>
  </w:num>
  <w:num w:numId="12" w16cid:durableId="2038041674">
    <w:abstractNumId w:val="15"/>
  </w:num>
  <w:num w:numId="13" w16cid:durableId="1885285674">
    <w:abstractNumId w:val="16"/>
  </w:num>
  <w:num w:numId="14" w16cid:durableId="267549599">
    <w:abstractNumId w:val="5"/>
  </w:num>
  <w:num w:numId="15" w16cid:durableId="725838222">
    <w:abstractNumId w:val="14"/>
  </w:num>
  <w:num w:numId="16" w16cid:durableId="693848247">
    <w:abstractNumId w:val="3"/>
  </w:num>
  <w:num w:numId="17" w16cid:durableId="1681421071">
    <w:abstractNumId w:val="6"/>
  </w:num>
  <w:num w:numId="18" w16cid:durableId="196236744">
    <w:abstractNumId w:val="17"/>
  </w:num>
  <w:num w:numId="19" w16cid:durableId="1185898019">
    <w:abstractNumId w:val="10"/>
  </w:num>
  <w:num w:numId="20" w16cid:durableId="156576229">
    <w:abstractNumId w:val="17"/>
  </w:num>
  <w:num w:numId="21" w16cid:durableId="185947623">
    <w:abstractNumId w:val="10"/>
  </w:num>
  <w:num w:numId="22" w16cid:durableId="2093114517">
    <w:abstractNumId w:val="17"/>
  </w:num>
  <w:num w:numId="23" w16cid:durableId="268898823">
    <w:abstractNumId w:val="10"/>
  </w:num>
  <w:num w:numId="24" w16cid:durableId="796722235">
    <w:abstractNumId w:val="9"/>
    <w:lvlOverride w:ilvl="0">
      <w:lvl w:ilvl="0">
        <w:start w:val="1"/>
        <w:numFmt w:val="none"/>
        <w:lvlRestart w:val="0"/>
        <w:pStyle w:val="CQBilagenamn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CQBilagenamn-numrerad"/>
        <w:suff w:val="nothing"/>
        <w:lvlText w:val="Bilaga %2"/>
        <w:lvlJc w:val="left"/>
        <w:pPr>
          <w:ind w:left="0" w:firstLine="0"/>
        </w:pPr>
        <w:rPr>
          <w:rFonts w:hint="default"/>
        </w:rPr>
      </w:lvl>
    </w:lvlOverride>
  </w:num>
  <w:num w:numId="25" w16cid:durableId="1122698138">
    <w:abstractNumId w:val="11"/>
  </w:num>
  <w:num w:numId="26" w16cid:durableId="1111053301">
    <w:abstractNumId w:val="1"/>
  </w:num>
  <w:num w:numId="27" w16cid:durableId="199911603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1F"/>
    <w:rsid w:val="0002146F"/>
    <w:rsid w:val="0002717A"/>
    <w:rsid w:val="00032D3D"/>
    <w:rsid w:val="0004382B"/>
    <w:rsid w:val="00066ADD"/>
    <w:rsid w:val="00074749"/>
    <w:rsid w:val="00087156"/>
    <w:rsid w:val="000C6A35"/>
    <w:rsid w:val="000C7F4B"/>
    <w:rsid w:val="000D1AAE"/>
    <w:rsid w:val="000D3BFD"/>
    <w:rsid w:val="000E4B0F"/>
    <w:rsid w:val="000E4F8C"/>
    <w:rsid w:val="00113E7D"/>
    <w:rsid w:val="00123D8F"/>
    <w:rsid w:val="00144BE6"/>
    <w:rsid w:val="001527BD"/>
    <w:rsid w:val="00154440"/>
    <w:rsid w:val="00154595"/>
    <w:rsid w:val="00173FFE"/>
    <w:rsid w:val="00174010"/>
    <w:rsid w:val="00184254"/>
    <w:rsid w:val="00184759"/>
    <w:rsid w:val="0018762E"/>
    <w:rsid w:val="00191703"/>
    <w:rsid w:val="001D2033"/>
    <w:rsid w:val="001D4D93"/>
    <w:rsid w:val="001E41D6"/>
    <w:rsid w:val="001E75EC"/>
    <w:rsid w:val="001F47CA"/>
    <w:rsid w:val="00200FE7"/>
    <w:rsid w:val="002450EF"/>
    <w:rsid w:val="00256D93"/>
    <w:rsid w:val="00270146"/>
    <w:rsid w:val="00281FA6"/>
    <w:rsid w:val="002869AA"/>
    <w:rsid w:val="00292535"/>
    <w:rsid w:val="002937EB"/>
    <w:rsid w:val="002B0C03"/>
    <w:rsid w:val="002C2994"/>
    <w:rsid w:val="002C76E9"/>
    <w:rsid w:val="002D02AE"/>
    <w:rsid w:val="002D2E01"/>
    <w:rsid w:val="002E01AD"/>
    <w:rsid w:val="002F24B1"/>
    <w:rsid w:val="00351038"/>
    <w:rsid w:val="003614CB"/>
    <w:rsid w:val="003654E5"/>
    <w:rsid w:val="00366538"/>
    <w:rsid w:val="003759CF"/>
    <w:rsid w:val="003801D0"/>
    <w:rsid w:val="00384EC9"/>
    <w:rsid w:val="00385FD5"/>
    <w:rsid w:val="003B17C1"/>
    <w:rsid w:val="003B76A0"/>
    <w:rsid w:val="003C55AB"/>
    <w:rsid w:val="003E4C35"/>
    <w:rsid w:val="0040364D"/>
    <w:rsid w:val="00414F70"/>
    <w:rsid w:val="00432F95"/>
    <w:rsid w:val="00441970"/>
    <w:rsid w:val="0045053D"/>
    <w:rsid w:val="004521EC"/>
    <w:rsid w:val="0047708A"/>
    <w:rsid w:val="004865B9"/>
    <w:rsid w:val="00491908"/>
    <w:rsid w:val="004932C5"/>
    <w:rsid w:val="0049737F"/>
    <w:rsid w:val="004A10DA"/>
    <w:rsid w:val="004B1F6D"/>
    <w:rsid w:val="004C578B"/>
    <w:rsid w:val="004C71FF"/>
    <w:rsid w:val="004D08D4"/>
    <w:rsid w:val="004D518D"/>
    <w:rsid w:val="004D6D85"/>
    <w:rsid w:val="004D7C81"/>
    <w:rsid w:val="004E41C0"/>
    <w:rsid w:val="004E5C1A"/>
    <w:rsid w:val="00501F8E"/>
    <w:rsid w:val="00510F2C"/>
    <w:rsid w:val="00513926"/>
    <w:rsid w:val="00514654"/>
    <w:rsid w:val="00532C2A"/>
    <w:rsid w:val="0054015D"/>
    <w:rsid w:val="005409B7"/>
    <w:rsid w:val="005421AE"/>
    <w:rsid w:val="005469A5"/>
    <w:rsid w:val="00553599"/>
    <w:rsid w:val="005650AC"/>
    <w:rsid w:val="0057564E"/>
    <w:rsid w:val="00592982"/>
    <w:rsid w:val="005A6CE9"/>
    <w:rsid w:val="005B3811"/>
    <w:rsid w:val="005C164C"/>
    <w:rsid w:val="005D6EE7"/>
    <w:rsid w:val="005E2651"/>
    <w:rsid w:val="005F3FA1"/>
    <w:rsid w:val="0062160F"/>
    <w:rsid w:val="00626BA7"/>
    <w:rsid w:val="006271DB"/>
    <w:rsid w:val="006375DF"/>
    <w:rsid w:val="00645C0B"/>
    <w:rsid w:val="00681CCE"/>
    <w:rsid w:val="00684A06"/>
    <w:rsid w:val="00684F58"/>
    <w:rsid w:val="006860CE"/>
    <w:rsid w:val="006864F9"/>
    <w:rsid w:val="00691652"/>
    <w:rsid w:val="00696327"/>
    <w:rsid w:val="006A763C"/>
    <w:rsid w:val="006B7227"/>
    <w:rsid w:val="006D6805"/>
    <w:rsid w:val="006E4FEA"/>
    <w:rsid w:val="006F6922"/>
    <w:rsid w:val="006F786C"/>
    <w:rsid w:val="007261AD"/>
    <w:rsid w:val="00731959"/>
    <w:rsid w:val="00746DED"/>
    <w:rsid w:val="007560DC"/>
    <w:rsid w:val="007575FE"/>
    <w:rsid w:val="00787858"/>
    <w:rsid w:val="00797F23"/>
    <w:rsid w:val="007A3B97"/>
    <w:rsid w:val="007B46B2"/>
    <w:rsid w:val="007B56EE"/>
    <w:rsid w:val="007C47EC"/>
    <w:rsid w:val="007D3E1F"/>
    <w:rsid w:val="007E4F87"/>
    <w:rsid w:val="00823A67"/>
    <w:rsid w:val="00830AEB"/>
    <w:rsid w:val="00845CCB"/>
    <w:rsid w:val="00856265"/>
    <w:rsid w:val="008577A6"/>
    <w:rsid w:val="0088009F"/>
    <w:rsid w:val="00880F63"/>
    <w:rsid w:val="008879D9"/>
    <w:rsid w:val="00891097"/>
    <w:rsid w:val="008B45D5"/>
    <w:rsid w:val="008B7107"/>
    <w:rsid w:val="008C0251"/>
    <w:rsid w:val="008D5815"/>
    <w:rsid w:val="008E2A8E"/>
    <w:rsid w:val="00904583"/>
    <w:rsid w:val="0091625D"/>
    <w:rsid w:val="009322FB"/>
    <w:rsid w:val="00945624"/>
    <w:rsid w:val="009644E8"/>
    <w:rsid w:val="00983F0A"/>
    <w:rsid w:val="009922D6"/>
    <w:rsid w:val="009A10D6"/>
    <w:rsid w:val="009B0A9E"/>
    <w:rsid w:val="009C36BF"/>
    <w:rsid w:val="009E6D55"/>
    <w:rsid w:val="009F0EC6"/>
    <w:rsid w:val="00A031A3"/>
    <w:rsid w:val="00A16607"/>
    <w:rsid w:val="00A46638"/>
    <w:rsid w:val="00A50DC8"/>
    <w:rsid w:val="00A536A5"/>
    <w:rsid w:val="00A723C1"/>
    <w:rsid w:val="00A90EDB"/>
    <w:rsid w:val="00A9740F"/>
    <w:rsid w:val="00AA391A"/>
    <w:rsid w:val="00AB1097"/>
    <w:rsid w:val="00AB3ADC"/>
    <w:rsid w:val="00AC0FD3"/>
    <w:rsid w:val="00AC2E78"/>
    <w:rsid w:val="00AD3D7D"/>
    <w:rsid w:val="00AD71D6"/>
    <w:rsid w:val="00AE76FF"/>
    <w:rsid w:val="00B011C5"/>
    <w:rsid w:val="00B04438"/>
    <w:rsid w:val="00B13194"/>
    <w:rsid w:val="00B14517"/>
    <w:rsid w:val="00B27048"/>
    <w:rsid w:val="00B30E22"/>
    <w:rsid w:val="00B328EB"/>
    <w:rsid w:val="00B350B7"/>
    <w:rsid w:val="00B3703C"/>
    <w:rsid w:val="00B44882"/>
    <w:rsid w:val="00B56434"/>
    <w:rsid w:val="00B5675A"/>
    <w:rsid w:val="00B61945"/>
    <w:rsid w:val="00B6306E"/>
    <w:rsid w:val="00B643AE"/>
    <w:rsid w:val="00B84997"/>
    <w:rsid w:val="00BA0DC4"/>
    <w:rsid w:val="00BA5991"/>
    <w:rsid w:val="00BA69DD"/>
    <w:rsid w:val="00BB4106"/>
    <w:rsid w:val="00BC05DD"/>
    <w:rsid w:val="00BC6221"/>
    <w:rsid w:val="00BD2DCB"/>
    <w:rsid w:val="00BD73FD"/>
    <w:rsid w:val="00BE1B02"/>
    <w:rsid w:val="00BF5F7D"/>
    <w:rsid w:val="00BF641F"/>
    <w:rsid w:val="00C01622"/>
    <w:rsid w:val="00C13DEC"/>
    <w:rsid w:val="00C23EC5"/>
    <w:rsid w:val="00C36CA1"/>
    <w:rsid w:val="00C5293B"/>
    <w:rsid w:val="00C54DEF"/>
    <w:rsid w:val="00C76D22"/>
    <w:rsid w:val="00C901A6"/>
    <w:rsid w:val="00CD20D1"/>
    <w:rsid w:val="00CD4452"/>
    <w:rsid w:val="00CE695D"/>
    <w:rsid w:val="00D03888"/>
    <w:rsid w:val="00D104A2"/>
    <w:rsid w:val="00D21E0F"/>
    <w:rsid w:val="00D444D0"/>
    <w:rsid w:val="00D44719"/>
    <w:rsid w:val="00D52531"/>
    <w:rsid w:val="00D56A3F"/>
    <w:rsid w:val="00D615F2"/>
    <w:rsid w:val="00D66649"/>
    <w:rsid w:val="00D9368E"/>
    <w:rsid w:val="00DA00A6"/>
    <w:rsid w:val="00DA350A"/>
    <w:rsid w:val="00DA54F3"/>
    <w:rsid w:val="00DA58F5"/>
    <w:rsid w:val="00DB0873"/>
    <w:rsid w:val="00DC270D"/>
    <w:rsid w:val="00DC3B03"/>
    <w:rsid w:val="00DC46FA"/>
    <w:rsid w:val="00DD50F5"/>
    <w:rsid w:val="00DD7587"/>
    <w:rsid w:val="00DE203B"/>
    <w:rsid w:val="00DE4FC1"/>
    <w:rsid w:val="00DF119C"/>
    <w:rsid w:val="00DF6500"/>
    <w:rsid w:val="00E06C17"/>
    <w:rsid w:val="00E10C80"/>
    <w:rsid w:val="00E27AF2"/>
    <w:rsid w:val="00E402E3"/>
    <w:rsid w:val="00E44A15"/>
    <w:rsid w:val="00E53B7E"/>
    <w:rsid w:val="00E6485F"/>
    <w:rsid w:val="00E7203D"/>
    <w:rsid w:val="00E74286"/>
    <w:rsid w:val="00E7581F"/>
    <w:rsid w:val="00E81D40"/>
    <w:rsid w:val="00E82B7F"/>
    <w:rsid w:val="00E870E9"/>
    <w:rsid w:val="00E917EA"/>
    <w:rsid w:val="00EB46D3"/>
    <w:rsid w:val="00ED5F03"/>
    <w:rsid w:val="00EF0C59"/>
    <w:rsid w:val="00EF711D"/>
    <w:rsid w:val="00F0210F"/>
    <w:rsid w:val="00F13568"/>
    <w:rsid w:val="00F14274"/>
    <w:rsid w:val="00F21912"/>
    <w:rsid w:val="00F30630"/>
    <w:rsid w:val="00F40CF5"/>
    <w:rsid w:val="00F45100"/>
    <w:rsid w:val="00F50D4A"/>
    <w:rsid w:val="00F54100"/>
    <w:rsid w:val="00F6222D"/>
    <w:rsid w:val="00F64E5C"/>
    <w:rsid w:val="00F71CA9"/>
    <w:rsid w:val="00F75F3D"/>
    <w:rsid w:val="00F87213"/>
    <w:rsid w:val="00FA47A4"/>
    <w:rsid w:val="00FB0344"/>
    <w:rsid w:val="00FB17E3"/>
    <w:rsid w:val="00FB6D8E"/>
    <w:rsid w:val="00FC631D"/>
    <w:rsid w:val="00FD4CD6"/>
    <w:rsid w:val="00FD62CD"/>
    <w:rsid w:val="00FE4D5A"/>
    <w:rsid w:val="00FE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EA0B4"/>
  <w15:chartTrackingRefBased/>
  <w15:docId w15:val="{F3B4FDC2-9CE5-47EB-BCC7-63F10A39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iPriority="1" w:unhideWhenUsed="1"/>
    <w:lsdException w:name="index 9" w:semiHidden="1" w:uiPriority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" w:unhideWhenUsed="1"/>
    <w:lsdException w:name="toc 4" w:semiHidden="1" w:uiPriority="39" w:unhideWhenUsed="1"/>
    <w:lsdException w:name="toc 5" w:semiHidden="1" w:uiPriority="1" w:unhideWhenUsed="1"/>
    <w:lsdException w:name="toc 6" w:semiHidden="1" w:uiPriority="1" w:unhideWhenUsed="1"/>
    <w:lsdException w:name="toc 7" w:semiHidden="1" w:uiPriority="1" w:unhideWhenUsed="1"/>
    <w:lsdException w:name="toc 8" w:semiHidden="1" w:uiPriority="1" w:unhideWhenUsed="1"/>
    <w:lsdException w:name="toc 9" w:semiHidden="1" w:uiPriority="1" w:unhideWhenUsed="1"/>
    <w:lsdException w:name="Normal Indent" w:semiHidden="1" w:uiPriority="0" w:unhideWhenUsed="1"/>
    <w:lsdException w:name="footnote text" w:semiHidden="1" w:uiPriority="1" w:unhideWhenUsed="1"/>
    <w:lsdException w:name="annotation text" w:semiHidden="1" w:uiPriority="1" w:unhideWhenUsed="1"/>
    <w:lsdException w:name="header" w:semiHidden="1" w:uiPriority="19" w:unhideWhenUsed="1" w:qFormat="1"/>
    <w:lsdException w:name="footer" w:semiHidden="1" w:unhideWhenUsed="1" w:qFormat="1"/>
    <w:lsdException w:name="index heading" w:semiHidden="1" w:uiPriority="1" w:unhideWhenUsed="1"/>
    <w:lsdException w:name="caption" w:semiHidden="1" w:uiPriority="0" w:unhideWhenUsed="1" w:qFormat="1"/>
    <w:lsdException w:name="table of figures" w:semiHidden="1" w:uiPriority="1" w:unhideWhenUsed="1"/>
    <w:lsdException w:name="envelope address" w:semiHidden="1" w:uiPriority="87" w:unhideWhenUsed="1"/>
    <w:lsdException w:name="envelope return" w:semiHidden="1" w:uiPriority="0" w:unhideWhenUsed="1"/>
    <w:lsdException w:name="footnote reference" w:semiHidden="1" w:uiPriority="1" w:unhideWhenUsed="1"/>
    <w:lsdException w:name="annotation reference" w:semiHidden="1" w:uiPriority="1" w:unhideWhenUsed="1"/>
    <w:lsdException w:name="line number" w:semiHidden="1" w:uiPriority="0" w:unhideWhenUsed="1"/>
    <w:lsdException w:name="page number" w:semiHidden="1" w:uiPriority="19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1" w:unhideWhenUsed="1"/>
    <w:lsdException w:name="toa heading" w:semiHidden="1" w:uiPriority="0" w:unhideWhenUsed="1"/>
    <w:lsdException w:name="List" w:semiHidden="1" w:uiPriority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1" w:unhideWhenUsed="1"/>
    <w:lsdException w:name="List Continue 2" w:semiHidden="1" w:uiPriority="1" w:unhideWhenUsed="1"/>
    <w:lsdException w:name="List Continue 3" w:semiHidden="1" w:uiPriority="1" w:unhideWhenUsed="1"/>
    <w:lsdException w:name="List Continue 4" w:semiHidden="1" w:uiPriority="1" w:unhideWhenUsed="1"/>
    <w:lsdException w:name="List Continue 5" w:semiHidden="1" w:uiPriority="1" w:unhideWhenUsed="1"/>
    <w:lsdException w:name="Message Header" w:semiHidden="1" w:uiPriority="1" w:unhideWhenUsed="1"/>
    <w:lsdException w:name="Subtitle" w:uiPriority="0" w:qFormat="1"/>
    <w:lsdException w:name="Salutation" w:semiHidden="1" w:uiPriority="1" w:unhideWhenUsed="1"/>
    <w:lsdException w:name="Date" w:semiHidden="1" w:uiPriority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87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1" w:unhideWhenUsed="1"/>
    <w:lsdException w:name="Hyperlink" w:semiHidden="1" w:unhideWhenUsed="1"/>
    <w:lsdException w:name="FollowedHyperlink" w:semiHidden="1" w:uiPriority="87" w:unhideWhenUsed="1"/>
    <w:lsdException w:name="Strong" w:semiHidden="1" w:uiPriority="39" w:qFormat="1"/>
    <w:lsdException w:name="Emphasis" w:uiPriority="0" w:qFormat="1"/>
    <w:lsdException w:name="Document Map" w:semiHidden="1" w:uiPriority="1" w:unhideWhenUsed="1"/>
    <w:lsdException w:name="Plain Text" w:semiHidden="1" w:uiPriority="0" w:unhideWhenUsed="1"/>
    <w:lsdException w:name="E-mail Signature" w:semiHidden="1" w:uiPriority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9DD"/>
    <w:rPr>
      <w:rFonts w:ascii="Arial" w:eastAsia="Times New Roman" w:hAnsi="Arial" w:cs="Calibri"/>
      <w:sz w:val="20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39"/>
    <w:semiHidden/>
    <w:rsid w:val="000D3BF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semiHidden/>
    <w:rsid w:val="000D3BF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semiHidden/>
    <w:rsid w:val="000D3BFD"/>
    <w:pPr>
      <w:keepNext/>
      <w:keepLines/>
      <w:spacing w:before="200" w:after="0"/>
      <w:outlineLvl w:val="2"/>
    </w:pPr>
    <w:rPr>
      <w:rFonts w:eastAsiaTheme="majorEastAsia"/>
      <w:b/>
      <w:bCs/>
      <w:color w:val="321A11" w:themeColor="accent1"/>
    </w:rPr>
  </w:style>
  <w:style w:type="paragraph" w:styleId="Rubrik4">
    <w:name w:val="heading 4"/>
    <w:basedOn w:val="Normal"/>
    <w:next w:val="Normal"/>
    <w:link w:val="Rubrik4Char"/>
    <w:semiHidden/>
    <w:rsid w:val="000D3BFD"/>
    <w:pPr>
      <w:keepNext/>
      <w:tabs>
        <w:tab w:val="num" w:pos="360"/>
      </w:tabs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semiHidden/>
    <w:rsid w:val="000D3BFD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semiHidden/>
    <w:rsid w:val="000D3BFD"/>
    <w:pPr>
      <w:spacing w:before="240" w:after="60"/>
      <w:outlineLvl w:val="5"/>
    </w:pPr>
    <w:rPr>
      <w:b/>
      <w:bCs/>
      <w:szCs w:val="22"/>
    </w:rPr>
  </w:style>
  <w:style w:type="paragraph" w:styleId="Rubrik7">
    <w:name w:val="heading 7"/>
    <w:basedOn w:val="Normal"/>
    <w:next w:val="Normal"/>
    <w:link w:val="Rubrik7Char"/>
    <w:semiHidden/>
    <w:rsid w:val="000D3BFD"/>
    <w:pPr>
      <w:spacing w:before="240" w:after="60"/>
      <w:outlineLvl w:val="6"/>
    </w:pPr>
    <w:rPr>
      <w:sz w:val="24"/>
    </w:rPr>
  </w:style>
  <w:style w:type="paragraph" w:styleId="Rubrik8">
    <w:name w:val="heading 8"/>
    <w:basedOn w:val="Normal"/>
    <w:next w:val="Normal"/>
    <w:link w:val="Rubrik8Char"/>
    <w:semiHidden/>
    <w:rsid w:val="000D3BFD"/>
    <w:pPr>
      <w:spacing w:before="240" w:after="60"/>
      <w:outlineLvl w:val="7"/>
    </w:pPr>
    <w:rPr>
      <w:i/>
      <w:iCs/>
      <w:sz w:val="24"/>
    </w:rPr>
  </w:style>
  <w:style w:type="paragraph" w:styleId="Rubrik9">
    <w:name w:val="heading 9"/>
    <w:basedOn w:val="Normal"/>
    <w:next w:val="Normal"/>
    <w:link w:val="Rubrik9Char"/>
    <w:semiHidden/>
    <w:rsid w:val="000D3BFD"/>
    <w:pPr>
      <w:spacing w:before="240" w:after="60"/>
      <w:outlineLvl w:val="8"/>
    </w:pPr>
    <w:rPr>
      <w:rFonts w:cs="Arial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19"/>
    <w:qFormat/>
    <w:rsid w:val="00E74286"/>
    <w:pPr>
      <w:tabs>
        <w:tab w:val="center" w:pos="4535"/>
        <w:tab w:val="right" w:pos="9071"/>
      </w:tabs>
      <w:spacing w:after="0"/>
      <w:jc w:val="left"/>
    </w:pPr>
  </w:style>
  <w:style w:type="character" w:customStyle="1" w:styleId="SidhuvudChar">
    <w:name w:val="Sidhuvud Char"/>
    <w:basedOn w:val="Standardstycketeckensnitt"/>
    <w:link w:val="Sidhuvud"/>
    <w:uiPriority w:val="19"/>
    <w:rsid w:val="00E74286"/>
    <w:rPr>
      <w:rFonts w:ascii="Calibri" w:eastAsia="Times New Roman" w:hAnsi="Calibri" w:cs="Calibri"/>
      <w:szCs w:val="24"/>
      <w:lang w:eastAsia="sv-SE"/>
    </w:rPr>
  </w:style>
  <w:style w:type="paragraph" w:styleId="Sidfot">
    <w:name w:val="footer"/>
    <w:basedOn w:val="Normal"/>
    <w:link w:val="SidfotChar"/>
    <w:uiPriority w:val="99"/>
    <w:qFormat/>
    <w:rsid w:val="00E74286"/>
    <w:pPr>
      <w:tabs>
        <w:tab w:val="center" w:pos="4535"/>
        <w:tab w:val="right" w:pos="9071"/>
      </w:tabs>
      <w:spacing w:after="0"/>
      <w:jc w:val="left"/>
    </w:pPr>
  </w:style>
  <w:style w:type="character" w:customStyle="1" w:styleId="SidfotChar">
    <w:name w:val="Sidfot Char"/>
    <w:basedOn w:val="Standardstycketeckensnitt"/>
    <w:link w:val="Sidfot"/>
    <w:uiPriority w:val="99"/>
    <w:rsid w:val="00E74286"/>
    <w:rPr>
      <w:rFonts w:ascii="Calibri" w:eastAsia="Times New Roman" w:hAnsi="Calibri" w:cs="Calibri"/>
      <w:szCs w:val="24"/>
      <w:lang w:eastAsia="sv-SE"/>
    </w:rPr>
  </w:style>
  <w:style w:type="paragraph" w:styleId="Adress-brev">
    <w:name w:val="envelope address"/>
    <w:basedOn w:val="Normal"/>
    <w:uiPriority w:val="87"/>
    <w:semiHidden/>
    <w:rsid w:val="000D3B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eastAsiaTheme="majorEastAsia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87"/>
    <w:semiHidden/>
    <w:rsid w:val="000D3B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87"/>
    <w:semiHidden/>
    <w:rsid w:val="000D3BFD"/>
    <w:rPr>
      <w:rFonts w:ascii="Calibri" w:eastAsia="Times New Roman" w:hAnsi="Calibri" w:cs="Calibri"/>
      <w:szCs w:val="24"/>
      <w:lang w:eastAsia="sv-SE"/>
    </w:rPr>
  </w:style>
  <w:style w:type="character" w:styleId="AnvndHyperlnk">
    <w:name w:val="FollowedHyperlink"/>
    <w:basedOn w:val="Standardstycketeckensnitt"/>
    <w:uiPriority w:val="87"/>
    <w:semiHidden/>
    <w:rsid w:val="000D3BFD"/>
    <w:rPr>
      <w:rFonts w:ascii="Calibri" w:hAnsi="Calibri" w:cs="Calibri"/>
      <w:color w:val="800080" w:themeColor="followedHyperlink"/>
      <w:u w:val="single"/>
    </w:rPr>
  </w:style>
  <w:style w:type="numbering" w:customStyle="1" w:styleId="arabicList">
    <w:name w:val="arabicList"/>
    <w:basedOn w:val="Ingenlista"/>
    <w:rsid w:val="00696327"/>
    <w:pPr>
      <w:numPr>
        <w:numId w:val="1"/>
      </w:numPr>
    </w:pPr>
  </w:style>
  <w:style w:type="paragraph" w:styleId="Avslutandetext">
    <w:name w:val="Closing"/>
    <w:basedOn w:val="Normal"/>
    <w:link w:val="AvslutandetextChar"/>
    <w:semiHidden/>
    <w:rsid w:val="000D3B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Avsndaradress-brev">
    <w:name w:val="envelope return"/>
    <w:basedOn w:val="Normal"/>
    <w:semiHidden/>
    <w:rsid w:val="000D3BFD"/>
    <w:pPr>
      <w:spacing w:after="0" w:line="240" w:lineRule="auto"/>
    </w:pPr>
    <w:rPr>
      <w:rFonts w:eastAsiaTheme="majorEastAsia"/>
      <w:szCs w:val="20"/>
    </w:rPr>
  </w:style>
  <w:style w:type="paragraph" w:styleId="Ballongtext">
    <w:name w:val="Balloon Text"/>
    <w:basedOn w:val="Normal"/>
    <w:link w:val="BallongtextChar"/>
    <w:semiHidden/>
    <w:rsid w:val="000D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0D3BFD"/>
    <w:rPr>
      <w:rFonts w:ascii="Tahoma" w:eastAsia="Times New Roman" w:hAnsi="Tahoma" w:cs="Tahoma"/>
      <w:sz w:val="16"/>
      <w:szCs w:val="16"/>
      <w:lang w:eastAsia="sv-SE"/>
    </w:rPr>
  </w:style>
  <w:style w:type="paragraph" w:styleId="Beskrivning">
    <w:name w:val="caption"/>
    <w:basedOn w:val="Normal"/>
    <w:next w:val="Normal"/>
    <w:semiHidden/>
    <w:rsid w:val="000D3BFD"/>
    <w:pPr>
      <w:spacing w:line="240" w:lineRule="auto"/>
    </w:pPr>
    <w:rPr>
      <w:b/>
      <w:bCs/>
      <w:color w:val="321A11" w:themeColor="accent1"/>
      <w:sz w:val="18"/>
      <w:szCs w:val="18"/>
    </w:rPr>
  </w:style>
  <w:style w:type="character" w:styleId="Betoning">
    <w:name w:val="Emphasis"/>
    <w:basedOn w:val="Standardstycketeckensnitt"/>
    <w:uiPriority w:val="39"/>
    <w:semiHidden/>
    <w:rsid w:val="000D3BFD"/>
    <w:rPr>
      <w:rFonts w:ascii="Calibri" w:hAnsi="Calibri" w:cs="Calibri"/>
      <w:i/>
      <w:iCs/>
    </w:rPr>
  </w:style>
  <w:style w:type="numbering" w:customStyle="1" w:styleId="Bilagenumrering">
    <w:name w:val="Bilagenumrering"/>
    <w:basedOn w:val="Ingenlista"/>
    <w:rsid w:val="000D3BFD"/>
    <w:pPr>
      <w:numPr>
        <w:numId w:val="6"/>
      </w:numPr>
    </w:pPr>
  </w:style>
  <w:style w:type="character" w:styleId="Bokenstitel">
    <w:name w:val="Book Title"/>
    <w:basedOn w:val="Standardstycketeckensnitt"/>
    <w:uiPriority w:val="39"/>
    <w:semiHidden/>
    <w:rsid w:val="000D3BFD"/>
    <w:rPr>
      <w:rFonts w:ascii="Calibri" w:hAnsi="Calibri" w:cs="Calibri"/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0D3BFD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2">
    <w:name w:val="Body Text 2"/>
    <w:basedOn w:val="Normal"/>
    <w:link w:val="Brdtext2Char"/>
    <w:semiHidden/>
    <w:rsid w:val="000D3B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3">
    <w:name w:val="Body Text 3"/>
    <w:basedOn w:val="Normal"/>
    <w:link w:val="Brdtext3Char"/>
    <w:semiHidden/>
    <w:rsid w:val="000D3B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0D3BFD"/>
    <w:rPr>
      <w:rFonts w:ascii="Calibri" w:eastAsia="Times New Roman" w:hAnsi="Calibri" w:cs="Calibri"/>
      <w:sz w:val="16"/>
      <w:szCs w:val="16"/>
      <w:lang w:eastAsia="sv-SE"/>
    </w:rPr>
  </w:style>
  <w:style w:type="paragraph" w:styleId="Brdtextmedfrstaindrag">
    <w:name w:val="Body Text First Indent"/>
    <w:basedOn w:val="Brdtext"/>
    <w:link w:val="BrdtextmedfrstaindragChar"/>
    <w:semiHidden/>
    <w:rsid w:val="000D3BFD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medindrag">
    <w:name w:val="Body Text Indent"/>
    <w:basedOn w:val="Normal"/>
    <w:link w:val="BrdtextmedindragChar"/>
    <w:semiHidden/>
    <w:rsid w:val="000D3BFD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medfrstaindrag2">
    <w:name w:val="Body Text First Indent 2"/>
    <w:basedOn w:val="Brdtextmedindrag"/>
    <w:link w:val="Brdtextmedfrstaindrag2Char"/>
    <w:semiHidden/>
    <w:rsid w:val="000D3BFD"/>
    <w:pPr>
      <w:spacing w:after="20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medindrag2">
    <w:name w:val="Body Text Indent 2"/>
    <w:basedOn w:val="Normal"/>
    <w:link w:val="Brdtextmedindrag2Char"/>
    <w:semiHidden/>
    <w:rsid w:val="000D3B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Brdtextmedindrag3">
    <w:name w:val="Body Text Indent 3"/>
    <w:basedOn w:val="Normal"/>
    <w:link w:val="Brdtextmedindrag3Char"/>
    <w:semiHidden/>
    <w:rsid w:val="000D3B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0D3BFD"/>
    <w:rPr>
      <w:rFonts w:ascii="Calibri" w:eastAsia="Times New Roman" w:hAnsi="Calibri" w:cs="Calibri"/>
      <w:sz w:val="16"/>
      <w:szCs w:val="16"/>
      <w:lang w:eastAsia="sv-SE"/>
    </w:rPr>
  </w:style>
  <w:style w:type="paragraph" w:styleId="Citat">
    <w:name w:val="Quote"/>
    <w:basedOn w:val="Normal"/>
    <w:next w:val="Normal"/>
    <w:link w:val="CitatChar"/>
    <w:uiPriority w:val="39"/>
    <w:semiHidden/>
    <w:rsid w:val="000D3BFD"/>
    <w:rPr>
      <w:i/>
      <w:iCs/>
      <w:color w:val="624D36" w:themeColor="text1"/>
    </w:rPr>
  </w:style>
  <w:style w:type="character" w:customStyle="1" w:styleId="CitatChar">
    <w:name w:val="Citat Char"/>
    <w:basedOn w:val="Standardstycketeckensnitt"/>
    <w:link w:val="Citat"/>
    <w:uiPriority w:val="39"/>
    <w:semiHidden/>
    <w:rsid w:val="00441970"/>
    <w:rPr>
      <w:rFonts w:ascii="Calibri" w:eastAsia="Times New Roman" w:hAnsi="Calibri" w:cs="Calibri"/>
      <w:i/>
      <w:iCs/>
      <w:color w:val="624D36" w:themeColor="text1"/>
      <w:szCs w:val="24"/>
      <w:lang w:eastAsia="sv-SE"/>
    </w:rPr>
  </w:style>
  <w:style w:type="paragraph" w:styleId="Citatfrteckning">
    <w:name w:val="table of authorities"/>
    <w:basedOn w:val="Normal"/>
    <w:next w:val="Normal"/>
    <w:semiHidden/>
    <w:rsid w:val="000D3BFD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rsid w:val="000D3BFD"/>
    <w:pPr>
      <w:spacing w:before="120"/>
    </w:pPr>
    <w:rPr>
      <w:rFonts w:eastAsiaTheme="majorEastAsia"/>
      <w:b/>
      <w:bCs/>
      <w:sz w:val="24"/>
    </w:rPr>
  </w:style>
  <w:style w:type="paragraph" w:customStyle="1" w:styleId="CQBilagaList1">
    <w:name w:val="CQ Bilaga List 1"/>
    <w:basedOn w:val="Normal"/>
    <w:uiPriority w:val="13"/>
    <w:qFormat/>
    <w:rsid w:val="000D3BFD"/>
    <w:pPr>
      <w:numPr>
        <w:ilvl w:val="6"/>
        <w:numId w:val="7"/>
      </w:numPr>
    </w:pPr>
  </w:style>
  <w:style w:type="paragraph" w:customStyle="1" w:styleId="CQBilagaList2">
    <w:name w:val="CQ Bilaga List 2"/>
    <w:basedOn w:val="Normal"/>
    <w:uiPriority w:val="13"/>
    <w:qFormat/>
    <w:rsid w:val="000D3BFD"/>
    <w:pPr>
      <w:numPr>
        <w:ilvl w:val="7"/>
        <w:numId w:val="7"/>
      </w:numPr>
    </w:pPr>
  </w:style>
  <w:style w:type="paragraph" w:customStyle="1" w:styleId="CQBilagaList3">
    <w:name w:val="CQ Bilaga List 3"/>
    <w:basedOn w:val="Normal"/>
    <w:uiPriority w:val="13"/>
    <w:qFormat/>
    <w:rsid w:val="000D3BFD"/>
    <w:pPr>
      <w:numPr>
        <w:ilvl w:val="8"/>
        <w:numId w:val="7"/>
      </w:numPr>
    </w:pPr>
  </w:style>
  <w:style w:type="paragraph" w:customStyle="1" w:styleId="CQBilagaRubrik2">
    <w:name w:val="CQ Bilaga Rubrik 2"/>
    <w:basedOn w:val="Normal"/>
    <w:next w:val="Normalmedindrag"/>
    <w:uiPriority w:val="11"/>
    <w:qFormat/>
    <w:rsid w:val="00E74286"/>
    <w:pPr>
      <w:keepNext/>
      <w:numPr>
        <w:ilvl w:val="3"/>
        <w:numId w:val="7"/>
      </w:numPr>
      <w:spacing w:before="80"/>
      <w:jc w:val="left"/>
      <w:outlineLvl w:val="2"/>
    </w:pPr>
    <w:rPr>
      <w:b/>
    </w:rPr>
  </w:style>
  <w:style w:type="paragraph" w:customStyle="1" w:styleId="CQBilagaNumreratstycke2">
    <w:name w:val="CQ Bilaga Numrerat stycke 2"/>
    <w:basedOn w:val="CQBilagaRubrik2"/>
    <w:uiPriority w:val="12"/>
    <w:qFormat/>
    <w:rsid w:val="00E74286"/>
    <w:pPr>
      <w:keepNext w:val="0"/>
      <w:spacing w:before="0"/>
      <w:jc w:val="both"/>
      <w:outlineLvl w:val="9"/>
    </w:pPr>
    <w:rPr>
      <w:b w:val="0"/>
    </w:rPr>
  </w:style>
  <w:style w:type="paragraph" w:customStyle="1" w:styleId="CQBilagaRubrik3">
    <w:name w:val="CQ Bilaga Rubrik 3"/>
    <w:basedOn w:val="Normal"/>
    <w:next w:val="Normalmedindrag"/>
    <w:uiPriority w:val="11"/>
    <w:qFormat/>
    <w:rsid w:val="00E74286"/>
    <w:pPr>
      <w:keepNext/>
      <w:numPr>
        <w:ilvl w:val="4"/>
        <w:numId w:val="7"/>
      </w:numPr>
      <w:spacing w:before="80"/>
      <w:jc w:val="left"/>
      <w:outlineLvl w:val="3"/>
    </w:pPr>
    <w:rPr>
      <w:b/>
    </w:rPr>
  </w:style>
  <w:style w:type="paragraph" w:customStyle="1" w:styleId="CQBilagaNumreratstycke3">
    <w:name w:val="CQ Bilaga Numrerat stycke 3"/>
    <w:basedOn w:val="CQBilagaRubrik3"/>
    <w:uiPriority w:val="12"/>
    <w:qFormat/>
    <w:rsid w:val="00E74286"/>
    <w:pPr>
      <w:keepNext w:val="0"/>
      <w:spacing w:before="0"/>
      <w:jc w:val="both"/>
      <w:outlineLvl w:val="9"/>
    </w:pPr>
    <w:rPr>
      <w:b w:val="0"/>
    </w:rPr>
  </w:style>
  <w:style w:type="paragraph" w:customStyle="1" w:styleId="CQBilagaRubrik4">
    <w:name w:val="CQ Bilaga Rubrik 4"/>
    <w:basedOn w:val="Normal"/>
    <w:next w:val="Normalmedindrag"/>
    <w:uiPriority w:val="11"/>
    <w:qFormat/>
    <w:rsid w:val="005E2651"/>
    <w:pPr>
      <w:keepNext/>
      <w:numPr>
        <w:ilvl w:val="5"/>
        <w:numId w:val="7"/>
      </w:numPr>
      <w:spacing w:before="80"/>
      <w:jc w:val="left"/>
      <w:outlineLvl w:val="4"/>
    </w:pPr>
    <w:rPr>
      <w:b/>
    </w:rPr>
  </w:style>
  <w:style w:type="paragraph" w:customStyle="1" w:styleId="CQBilagaNumreratstycke4">
    <w:name w:val="CQ Bilaga Numrerat stycke 4"/>
    <w:basedOn w:val="CQBilagaRubrik4"/>
    <w:uiPriority w:val="12"/>
    <w:qFormat/>
    <w:rsid w:val="00691652"/>
    <w:pPr>
      <w:keepNext w:val="0"/>
      <w:spacing w:before="0"/>
      <w:jc w:val="both"/>
      <w:outlineLvl w:val="9"/>
    </w:pPr>
    <w:rPr>
      <w:b w:val="0"/>
    </w:rPr>
  </w:style>
  <w:style w:type="paragraph" w:customStyle="1" w:styleId="CQBilagaRubrik1">
    <w:name w:val="CQ Bilaga Rubrik 1"/>
    <w:basedOn w:val="Normal"/>
    <w:next w:val="Normalmedindrag"/>
    <w:link w:val="CQBilagaRubrik1Char"/>
    <w:uiPriority w:val="11"/>
    <w:qFormat/>
    <w:rsid w:val="00E74286"/>
    <w:pPr>
      <w:keepNext/>
      <w:numPr>
        <w:ilvl w:val="2"/>
        <w:numId w:val="7"/>
      </w:numPr>
      <w:spacing w:before="400"/>
      <w:jc w:val="left"/>
      <w:outlineLvl w:val="1"/>
    </w:pPr>
    <w:rPr>
      <w:b/>
      <w:caps/>
    </w:rPr>
  </w:style>
  <w:style w:type="paragraph" w:customStyle="1" w:styleId="CQBilagenamn">
    <w:name w:val="CQ Bilagenamn"/>
    <w:next w:val="Normal"/>
    <w:uiPriority w:val="10"/>
    <w:qFormat/>
    <w:rsid w:val="000D3BFD"/>
    <w:pPr>
      <w:pageBreakBefore/>
      <w:numPr>
        <w:numId w:val="7"/>
      </w:numPr>
      <w:spacing w:before="80"/>
      <w:jc w:val="center"/>
      <w:outlineLvl w:val="0"/>
    </w:pPr>
    <w:rPr>
      <w:rFonts w:ascii="Calibri" w:eastAsia="Times New Roman" w:hAnsi="Calibri" w:cs="Calibri"/>
      <w:b/>
      <w:caps/>
      <w:szCs w:val="24"/>
      <w:lang w:eastAsia="sv-SE"/>
    </w:rPr>
  </w:style>
  <w:style w:type="paragraph" w:customStyle="1" w:styleId="CQBilagenamn-numrerad">
    <w:name w:val="CQ Bilagenamn - numrerad"/>
    <w:basedOn w:val="Normal"/>
    <w:next w:val="Normal"/>
    <w:uiPriority w:val="10"/>
    <w:qFormat/>
    <w:rsid w:val="000D3BFD"/>
    <w:pPr>
      <w:keepNext/>
      <w:keepLines/>
      <w:pageBreakBefore/>
      <w:numPr>
        <w:ilvl w:val="1"/>
        <w:numId w:val="7"/>
      </w:numPr>
      <w:spacing w:before="80"/>
      <w:jc w:val="center"/>
      <w:outlineLvl w:val="0"/>
    </w:pPr>
    <w:rPr>
      <w:b/>
      <w:caps/>
    </w:rPr>
  </w:style>
  <w:style w:type="paragraph" w:customStyle="1" w:styleId="CQList1">
    <w:name w:val="CQ List 1"/>
    <w:basedOn w:val="Normal"/>
    <w:uiPriority w:val="4"/>
    <w:qFormat/>
    <w:rsid w:val="00E74286"/>
    <w:pPr>
      <w:numPr>
        <w:ilvl w:val="5"/>
        <w:numId w:val="11"/>
      </w:numPr>
    </w:pPr>
  </w:style>
  <w:style w:type="paragraph" w:customStyle="1" w:styleId="CQList2">
    <w:name w:val="CQ List 2"/>
    <w:basedOn w:val="Normal"/>
    <w:uiPriority w:val="4"/>
    <w:qFormat/>
    <w:rsid w:val="00E74286"/>
    <w:pPr>
      <w:numPr>
        <w:ilvl w:val="6"/>
        <w:numId w:val="11"/>
      </w:numPr>
    </w:pPr>
  </w:style>
  <w:style w:type="paragraph" w:customStyle="1" w:styleId="CQList3">
    <w:name w:val="CQ List 3"/>
    <w:basedOn w:val="Normal"/>
    <w:uiPriority w:val="4"/>
    <w:qFormat/>
    <w:rsid w:val="00E74286"/>
    <w:pPr>
      <w:numPr>
        <w:ilvl w:val="7"/>
        <w:numId w:val="11"/>
      </w:numPr>
    </w:pPr>
  </w:style>
  <w:style w:type="paragraph" w:customStyle="1" w:styleId="CQListalpha1">
    <w:name w:val="CQ List alpha 1"/>
    <w:basedOn w:val="Normal"/>
    <w:uiPriority w:val="5"/>
    <w:qFormat/>
    <w:rsid w:val="00E74286"/>
    <w:pPr>
      <w:numPr>
        <w:numId w:val="12"/>
      </w:numPr>
    </w:pPr>
  </w:style>
  <w:style w:type="paragraph" w:customStyle="1" w:styleId="CQListALPHA10">
    <w:name w:val="CQ List ALPHA 1"/>
    <w:basedOn w:val="Normal"/>
    <w:uiPriority w:val="8"/>
    <w:qFormat/>
    <w:rsid w:val="000D3BFD"/>
    <w:pPr>
      <w:numPr>
        <w:numId w:val="13"/>
      </w:numPr>
    </w:pPr>
  </w:style>
  <w:style w:type="paragraph" w:customStyle="1" w:styleId="CQListalpha2">
    <w:name w:val="CQ List alpha 2"/>
    <w:basedOn w:val="Normal"/>
    <w:uiPriority w:val="5"/>
    <w:qFormat/>
    <w:rsid w:val="00E74286"/>
    <w:pPr>
      <w:numPr>
        <w:ilvl w:val="1"/>
        <w:numId w:val="12"/>
      </w:numPr>
    </w:pPr>
  </w:style>
  <w:style w:type="paragraph" w:customStyle="1" w:styleId="CQListALPHA20">
    <w:name w:val="CQ List ALPHA 2"/>
    <w:basedOn w:val="Normal"/>
    <w:uiPriority w:val="8"/>
    <w:qFormat/>
    <w:rsid w:val="000D3BFD"/>
    <w:pPr>
      <w:numPr>
        <w:ilvl w:val="1"/>
        <w:numId w:val="13"/>
      </w:numPr>
    </w:pPr>
  </w:style>
  <w:style w:type="paragraph" w:customStyle="1" w:styleId="CQListalpha3">
    <w:name w:val="CQ List alpha 3"/>
    <w:basedOn w:val="Normal"/>
    <w:uiPriority w:val="5"/>
    <w:qFormat/>
    <w:rsid w:val="00E74286"/>
    <w:pPr>
      <w:numPr>
        <w:ilvl w:val="2"/>
        <w:numId w:val="12"/>
      </w:numPr>
    </w:pPr>
  </w:style>
  <w:style w:type="paragraph" w:customStyle="1" w:styleId="CQListALPHA30">
    <w:name w:val="CQ List ALPHA 3"/>
    <w:basedOn w:val="Normal"/>
    <w:uiPriority w:val="8"/>
    <w:qFormat/>
    <w:rsid w:val="000D3BFD"/>
    <w:pPr>
      <w:numPr>
        <w:ilvl w:val="2"/>
        <w:numId w:val="13"/>
      </w:numPr>
    </w:pPr>
  </w:style>
  <w:style w:type="paragraph" w:customStyle="1" w:styleId="CQListalpha4">
    <w:name w:val="CQ List alpha 4"/>
    <w:basedOn w:val="Normal"/>
    <w:uiPriority w:val="5"/>
    <w:qFormat/>
    <w:rsid w:val="00E74286"/>
    <w:pPr>
      <w:numPr>
        <w:ilvl w:val="3"/>
        <w:numId w:val="12"/>
      </w:numPr>
    </w:pPr>
  </w:style>
  <w:style w:type="paragraph" w:customStyle="1" w:styleId="CQListALPHA40">
    <w:name w:val="CQ List ALPHA 4"/>
    <w:basedOn w:val="CQListalpha4"/>
    <w:uiPriority w:val="8"/>
    <w:qFormat/>
    <w:rsid w:val="000D3BFD"/>
    <w:pPr>
      <w:numPr>
        <w:numId w:val="13"/>
      </w:numPr>
    </w:pPr>
  </w:style>
  <w:style w:type="paragraph" w:customStyle="1" w:styleId="CQListarabic1">
    <w:name w:val="CQ List arabic 1"/>
    <w:basedOn w:val="Normal"/>
    <w:uiPriority w:val="6"/>
    <w:qFormat/>
    <w:rsid w:val="00696327"/>
    <w:pPr>
      <w:numPr>
        <w:numId w:val="14"/>
      </w:numPr>
    </w:pPr>
  </w:style>
  <w:style w:type="paragraph" w:customStyle="1" w:styleId="CQListarabic2">
    <w:name w:val="CQ List arabic 2"/>
    <w:basedOn w:val="Normal"/>
    <w:uiPriority w:val="6"/>
    <w:qFormat/>
    <w:rsid w:val="00696327"/>
    <w:pPr>
      <w:numPr>
        <w:ilvl w:val="1"/>
        <w:numId w:val="14"/>
      </w:numPr>
    </w:pPr>
  </w:style>
  <w:style w:type="paragraph" w:customStyle="1" w:styleId="CQListarabic3">
    <w:name w:val="CQ List arabic 3"/>
    <w:basedOn w:val="Normal"/>
    <w:uiPriority w:val="6"/>
    <w:qFormat/>
    <w:rsid w:val="00696327"/>
    <w:pPr>
      <w:numPr>
        <w:ilvl w:val="2"/>
        <w:numId w:val="14"/>
      </w:numPr>
    </w:pPr>
  </w:style>
  <w:style w:type="paragraph" w:customStyle="1" w:styleId="CQListlegal1">
    <w:name w:val="CQ List legal 1"/>
    <w:basedOn w:val="Normal"/>
    <w:uiPriority w:val="9"/>
    <w:qFormat/>
    <w:rsid w:val="000D3BFD"/>
    <w:pPr>
      <w:numPr>
        <w:numId w:val="9"/>
      </w:numPr>
    </w:pPr>
  </w:style>
  <w:style w:type="paragraph" w:customStyle="1" w:styleId="CQListlegal2">
    <w:name w:val="CQ List legal 2"/>
    <w:basedOn w:val="Normal"/>
    <w:uiPriority w:val="9"/>
    <w:qFormat/>
    <w:rsid w:val="000D3BFD"/>
    <w:pPr>
      <w:numPr>
        <w:ilvl w:val="1"/>
        <w:numId w:val="9"/>
      </w:numPr>
    </w:pPr>
  </w:style>
  <w:style w:type="paragraph" w:customStyle="1" w:styleId="CQListlegal3">
    <w:name w:val="CQ List legal 3"/>
    <w:basedOn w:val="Normal"/>
    <w:uiPriority w:val="9"/>
    <w:qFormat/>
    <w:rsid w:val="000D3BFD"/>
    <w:pPr>
      <w:numPr>
        <w:ilvl w:val="2"/>
        <w:numId w:val="9"/>
      </w:numPr>
    </w:pPr>
  </w:style>
  <w:style w:type="paragraph" w:customStyle="1" w:styleId="CQListlegal4">
    <w:name w:val="CQ List legal 4"/>
    <w:basedOn w:val="Normal"/>
    <w:uiPriority w:val="9"/>
    <w:qFormat/>
    <w:rsid w:val="000D3BFD"/>
    <w:pPr>
      <w:numPr>
        <w:ilvl w:val="3"/>
        <w:numId w:val="9"/>
      </w:numPr>
    </w:pPr>
  </w:style>
  <w:style w:type="paragraph" w:customStyle="1" w:styleId="CQListroman1">
    <w:name w:val="CQ List roman 1"/>
    <w:basedOn w:val="Normal"/>
    <w:uiPriority w:val="7"/>
    <w:qFormat/>
    <w:rsid w:val="00696327"/>
    <w:pPr>
      <w:numPr>
        <w:numId w:val="15"/>
      </w:numPr>
    </w:pPr>
  </w:style>
  <w:style w:type="paragraph" w:customStyle="1" w:styleId="CQListroman2">
    <w:name w:val="CQ List roman 2"/>
    <w:basedOn w:val="Normal"/>
    <w:uiPriority w:val="7"/>
    <w:qFormat/>
    <w:rsid w:val="00696327"/>
    <w:pPr>
      <w:numPr>
        <w:ilvl w:val="1"/>
        <w:numId w:val="15"/>
      </w:numPr>
    </w:pPr>
  </w:style>
  <w:style w:type="paragraph" w:customStyle="1" w:styleId="CQListroman3">
    <w:name w:val="CQ List roman 3"/>
    <w:basedOn w:val="Normal"/>
    <w:uiPriority w:val="7"/>
    <w:qFormat/>
    <w:rsid w:val="00696327"/>
    <w:pPr>
      <w:numPr>
        <w:ilvl w:val="2"/>
        <w:numId w:val="15"/>
      </w:numPr>
    </w:pPr>
  </w:style>
  <w:style w:type="paragraph" w:customStyle="1" w:styleId="CQRubrik2">
    <w:name w:val="CQ Rubrik 2"/>
    <w:next w:val="Normalmedindrag"/>
    <w:uiPriority w:val="1"/>
    <w:qFormat/>
    <w:rsid w:val="000D3BFD"/>
    <w:pPr>
      <w:keepNext/>
      <w:numPr>
        <w:ilvl w:val="1"/>
        <w:numId w:val="11"/>
      </w:numPr>
      <w:spacing w:before="80"/>
      <w:outlineLvl w:val="1"/>
    </w:pPr>
    <w:rPr>
      <w:rFonts w:ascii="Calibri" w:eastAsia="Times New Roman" w:hAnsi="Calibri" w:cs="Calibri"/>
      <w:b/>
      <w:szCs w:val="24"/>
      <w:lang w:eastAsia="sv-SE"/>
    </w:rPr>
  </w:style>
  <w:style w:type="paragraph" w:customStyle="1" w:styleId="CQNumreratstycke2">
    <w:name w:val="CQ Numrerat stycke 2"/>
    <w:basedOn w:val="CQRubrik2"/>
    <w:uiPriority w:val="3"/>
    <w:qFormat/>
    <w:rsid w:val="000D3BFD"/>
    <w:pPr>
      <w:keepNext w:val="0"/>
      <w:spacing w:before="0"/>
      <w:outlineLvl w:val="9"/>
    </w:pPr>
    <w:rPr>
      <w:b w:val="0"/>
    </w:rPr>
  </w:style>
  <w:style w:type="paragraph" w:customStyle="1" w:styleId="CQRubrik3">
    <w:name w:val="CQ Rubrik 3"/>
    <w:next w:val="Normalmedindrag"/>
    <w:uiPriority w:val="1"/>
    <w:qFormat/>
    <w:rsid w:val="009E6D55"/>
    <w:pPr>
      <w:keepNext/>
      <w:numPr>
        <w:ilvl w:val="2"/>
        <w:numId w:val="11"/>
      </w:numPr>
      <w:spacing w:before="80"/>
      <w:outlineLvl w:val="2"/>
    </w:pPr>
    <w:rPr>
      <w:rFonts w:ascii="Calibri" w:eastAsia="Times New Roman" w:hAnsi="Calibri" w:cs="Calibri"/>
      <w:b/>
      <w:szCs w:val="24"/>
      <w:lang w:eastAsia="sv-SE"/>
    </w:rPr>
  </w:style>
  <w:style w:type="paragraph" w:customStyle="1" w:styleId="CQNumreratstycke3">
    <w:name w:val="CQ Numrerat stycke 3"/>
    <w:basedOn w:val="CQRubrik3"/>
    <w:uiPriority w:val="3"/>
    <w:qFormat/>
    <w:rsid w:val="000D3BFD"/>
    <w:pPr>
      <w:keepNext w:val="0"/>
      <w:spacing w:before="0"/>
      <w:outlineLvl w:val="9"/>
    </w:pPr>
    <w:rPr>
      <w:b w:val="0"/>
    </w:rPr>
  </w:style>
  <w:style w:type="paragraph" w:customStyle="1" w:styleId="CQRubrik4">
    <w:name w:val="CQ Rubrik 4"/>
    <w:next w:val="Normalmedindrag"/>
    <w:uiPriority w:val="1"/>
    <w:qFormat/>
    <w:rsid w:val="009E6D55"/>
    <w:pPr>
      <w:keepNext/>
      <w:numPr>
        <w:ilvl w:val="3"/>
        <w:numId w:val="11"/>
      </w:numPr>
      <w:spacing w:before="80"/>
      <w:outlineLvl w:val="3"/>
    </w:pPr>
    <w:rPr>
      <w:rFonts w:ascii="Calibri" w:eastAsia="Times New Roman" w:hAnsi="Calibri" w:cs="Calibri"/>
      <w:b/>
      <w:szCs w:val="24"/>
      <w:lang w:eastAsia="sv-SE"/>
    </w:rPr>
  </w:style>
  <w:style w:type="paragraph" w:customStyle="1" w:styleId="CQNumreratstycke4">
    <w:name w:val="CQ Numrerat stycke 4"/>
    <w:basedOn w:val="CQRubrik4"/>
    <w:uiPriority w:val="3"/>
    <w:qFormat/>
    <w:rsid w:val="000D3BFD"/>
    <w:pPr>
      <w:keepNext w:val="0"/>
      <w:spacing w:before="0"/>
      <w:outlineLvl w:val="9"/>
    </w:pPr>
    <w:rPr>
      <w:b w:val="0"/>
    </w:rPr>
  </w:style>
  <w:style w:type="paragraph" w:customStyle="1" w:styleId="CQRubrik1">
    <w:name w:val="CQ Rubrik 1"/>
    <w:next w:val="Normalmedindrag"/>
    <w:uiPriority w:val="1"/>
    <w:qFormat/>
    <w:rsid w:val="000D3BFD"/>
    <w:pPr>
      <w:keepNext/>
      <w:numPr>
        <w:numId w:val="11"/>
      </w:numPr>
      <w:spacing w:before="400"/>
      <w:outlineLvl w:val="0"/>
    </w:pPr>
    <w:rPr>
      <w:rFonts w:ascii="Calibri" w:eastAsia="Times New Roman" w:hAnsi="Calibri" w:cs="Calibri"/>
      <w:b/>
      <w:caps/>
      <w:szCs w:val="24"/>
      <w:lang w:eastAsia="sv-SE"/>
    </w:rPr>
  </w:style>
  <w:style w:type="paragraph" w:customStyle="1" w:styleId="CQRubrikcentreradonumrerad">
    <w:name w:val="CQ Rubrik centrerad onumrerad"/>
    <w:uiPriority w:val="2"/>
    <w:qFormat/>
    <w:rsid w:val="009E6D55"/>
    <w:pPr>
      <w:jc w:val="center"/>
      <w:outlineLvl w:val="0"/>
    </w:pPr>
    <w:rPr>
      <w:rFonts w:ascii="Calibri" w:eastAsia="Times New Roman" w:hAnsi="Calibri" w:cs="Calibri"/>
      <w:b/>
      <w:caps/>
      <w:lang w:eastAsia="sv-SE"/>
    </w:rPr>
  </w:style>
  <w:style w:type="paragraph" w:customStyle="1" w:styleId="CQRubrikvnsterstlldonumrerad">
    <w:name w:val="CQ Rubrik vänsterställd onumrerad"/>
    <w:basedOn w:val="Normal"/>
    <w:uiPriority w:val="2"/>
    <w:qFormat/>
    <w:rsid w:val="003759CF"/>
    <w:pPr>
      <w:keepNext/>
      <w:jc w:val="left"/>
      <w:outlineLvl w:val="0"/>
    </w:pPr>
    <w:rPr>
      <w:b/>
      <w:caps/>
      <w:szCs w:val="22"/>
    </w:rPr>
  </w:style>
  <w:style w:type="paragraph" w:customStyle="1" w:styleId="CQTabellrubrik">
    <w:name w:val="CQ Tabellrubrik"/>
    <w:basedOn w:val="Normal"/>
    <w:uiPriority w:val="16"/>
    <w:qFormat/>
    <w:rsid w:val="005A6CE9"/>
    <w:pPr>
      <w:spacing w:before="60" w:after="60" w:line="240" w:lineRule="auto"/>
      <w:jc w:val="left"/>
    </w:pPr>
    <w:rPr>
      <w:b/>
    </w:rPr>
  </w:style>
  <w:style w:type="paragraph" w:customStyle="1" w:styleId="CQTabelltext">
    <w:name w:val="CQ Tabelltext"/>
    <w:basedOn w:val="Normal"/>
    <w:link w:val="CQTabelltextChar"/>
    <w:uiPriority w:val="16"/>
    <w:qFormat/>
    <w:rsid w:val="00074749"/>
    <w:pPr>
      <w:spacing w:before="60" w:after="60" w:line="240" w:lineRule="auto"/>
      <w:jc w:val="left"/>
    </w:pPr>
  </w:style>
  <w:style w:type="paragraph" w:styleId="Datum">
    <w:name w:val="Date"/>
    <w:basedOn w:val="Normal"/>
    <w:next w:val="Normal"/>
    <w:link w:val="DatumChar"/>
    <w:uiPriority w:val="1"/>
    <w:semiHidden/>
    <w:rsid w:val="000D3BFD"/>
  </w:style>
  <w:style w:type="character" w:customStyle="1" w:styleId="DatumChar">
    <w:name w:val="Datum Char"/>
    <w:basedOn w:val="Standardstycketeckensnitt"/>
    <w:link w:val="Datum"/>
    <w:uiPriority w:val="1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Dokumentversikt">
    <w:name w:val="Document Map"/>
    <w:basedOn w:val="Normal"/>
    <w:link w:val="DokumentversiktChar"/>
    <w:uiPriority w:val="1"/>
    <w:semiHidden/>
    <w:rsid w:val="000D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1"/>
    <w:semiHidden/>
    <w:rsid w:val="000D3BFD"/>
    <w:rPr>
      <w:rFonts w:ascii="Tahoma" w:eastAsia="Times New Roman" w:hAnsi="Tahoma" w:cs="Tahoma"/>
      <w:sz w:val="16"/>
      <w:szCs w:val="16"/>
      <w:lang w:eastAsia="sv-SE"/>
    </w:rPr>
  </w:style>
  <w:style w:type="paragraph" w:styleId="E-postsignatur">
    <w:name w:val="E-mail Signature"/>
    <w:basedOn w:val="Normal"/>
    <w:link w:val="E-postsignaturChar"/>
    <w:uiPriority w:val="1"/>
    <w:semiHidden/>
    <w:rsid w:val="000D3B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1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Figurfrteckning">
    <w:name w:val="table of figures"/>
    <w:basedOn w:val="Normal"/>
    <w:next w:val="Normal"/>
    <w:uiPriority w:val="1"/>
    <w:semiHidden/>
    <w:rsid w:val="000D3BFD"/>
    <w:pPr>
      <w:spacing w:after="0"/>
    </w:pPr>
  </w:style>
  <w:style w:type="character" w:styleId="Fotnotsreferens">
    <w:name w:val="footnote reference"/>
    <w:basedOn w:val="Standardstycketeckensnitt"/>
    <w:uiPriority w:val="1"/>
    <w:semiHidden/>
    <w:rsid w:val="000D3BFD"/>
    <w:rPr>
      <w:rFonts w:ascii="Calibri" w:hAnsi="Calibri" w:cs="Calibri"/>
      <w:vertAlign w:val="superscript"/>
    </w:rPr>
  </w:style>
  <w:style w:type="paragraph" w:styleId="Fotnotstext">
    <w:name w:val="footnote text"/>
    <w:basedOn w:val="Normal"/>
    <w:link w:val="FotnotstextChar"/>
    <w:uiPriority w:val="1"/>
    <w:semiHidden/>
    <w:rsid w:val="000D3BFD"/>
    <w:pPr>
      <w:spacing w:after="0" w:line="240" w:lineRule="auto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"/>
    <w:semiHidden/>
    <w:rsid w:val="000D3BFD"/>
    <w:rPr>
      <w:rFonts w:ascii="Calibri" w:eastAsia="Times New Roman" w:hAnsi="Calibri" w:cs="Calibri"/>
      <w:sz w:val="20"/>
      <w:szCs w:val="20"/>
      <w:lang w:eastAsia="sv-SE"/>
    </w:rPr>
  </w:style>
  <w:style w:type="character" w:styleId="Hyperlnk">
    <w:name w:val="Hyperlink"/>
    <w:basedOn w:val="Standardstycketeckensnitt"/>
    <w:uiPriority w:val="99"/>
    <w:rsid w:val="000D3BFD"/>
    <w:rPr>
      <w:rFonts w:ascii="Calibri" w:hAnsi="Calibri" w:cs="Calibri"/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1"/>
    <w:semiHidden/>
    <w:rsid w:val="000D3BF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1"/>
    <w:semiHidden/>
    <w:rsid w:val="000D3BF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1"/>
    <w:semiHidden/>
    <w:rsid w:val="000D3BF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1"/>
    <w:semiHidden/>
    <w:rsid w:val="000D3BF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1"/>
    <w:semiHidden/>
    <w:rsid w:val="000D3BF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1"/>
    <w:semiHidden/>
    <w:rsid w:val="000D3BF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1"/>
    <w:semiHidden/>
    <w:rsid w:val="000D3BF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1"/>
    <w:semiHidden/>
    <w:rsid w:val="000D3BF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1"/>
    <w:semiHidden/>
    <w:rsid w:val="00E74286"/>
    <w:pPr>
      <w:spacing w:after="0" w:line="240" w:lineRule="auto"/>
      <w:ind w:left="1980" w:hanging="220"/>
      <w:jc w:val="left"/>
    </w:pPr>
  </w:style>
  <w:style w:type="paragraph" w:styleId="Indexrubrik">
    <w:name w:val="index heading"/>
    <w:basedOn w:val="Normal"/>
    <w:next w:val="Index1"/>
    <w:uiPriority w:val="1"/>
    <w:semiHidden/>
    <w:rsid w:val="00E74286"/>
    <w:pPr>
      <w:jc w:val="left"/>
    </w:pPr>
    <w:rPr>
      <w:rFonts w:eastAsiaTheme="majorEastAsia"/>
      <w:b/>
      <w:bCs/>
    </w:rPr>
  </w:style>
  <w:style w:type="paragraph" w:styleId="Indragetstycke">
    <w:name w:val="Block Text"/>
    <w:basedOn w:val="Normal"/>
    <w:uiPriority w:val="1"/>
    <w:semiHidden/>
    <w:rsid w:val="000D3BFD"/>
    <w:pPr>
      <w:pBdr>
        <w:top w:val="single" w:sz="2" w:space="10" w:color="321A11" w:themeColor="accent1" w:frame="1"/>
        <w:left w:val="single" w:sz="2" w:space="10" w:color="321A11" w:themeColor="accent1" w:frame="1"/>
        <w:bottom w:val="single" w:sz="2" w:space="10" w:color="321A11" w:themeColor="accent1" w:frame="1"/>
        <w:right w:val="single" w:sz="2" w:space="10" w:color="321A11" w:themeColor="accent1" w:frame="1"/>
      </w:pBdr>
      <w:ind w:left="1152" w:right="1152"/>
    </w:pPr>
    <w:rPr>
      <w:rFonts w:eastAsiaTheme="minorEastAsia"/>
      <w:i/>
      <w:iCs/>
      <w:color w:val="321A11" w:themeColor="accent1"/>
    </w:rPr>
  </w:style>
  <w:style w:type="paragraph" w:styleId="Ingetavstnd">
    <w:name w:val="No Spacing"/>
    <w:uiPriority w:val="39"/>
    <w:semiHidden/>
    <w:rsid w:val="000D3BFD"/>
    <w:pPr>
      <w:spacing w:after="0" w:line="240" w:lineRule="auto"/>
    </w:pPr>
    <w:rPr>
      <w:rFonts w:ascii="Calibri" w:eastAsia="Times New Roman" w:hAnsi="Calibri" w:cs="Calibri"/>
      <w:szCs w:val="24"/>
      <w:lang w:eastAsia="sv-SE"/>
    </w:rPr>
  </w:style>
  <w:style w:type="paragraph" w:styleId="Inledning">
    <w:name w:val="Salutation"/>
    <w:basedOn w:val="Normal"/>
    <w:next w:val="Normal"/>
    <w:link w:val="InledningChar"/>
    <w:uiPriority w:val="1"/>
    <w:semiHidden/>
    <w:rsid w:val="000D3BFD"/>
  </w:style>
  <w:style w:type="character" w:customStyle="1" w:styleId="InledningChar">
    <w:name w:val="Inledning Char"/>
    <w:basedOn w:val="Standardstycketeckensnitt"/>
    <w:link w:val="Inledning"/>
    <w:uiPriority w:val="1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Innehll1">
    <w:name w:val="toc 1"/>
    <w:basedOn w:val="Normal"/>
    <w:next w:val="Normal"/>
    <w:uiPriority w:val="20"/>
    <w:rsid w:val="009644E8"/>
    <w:pPr>
      <w:tabs>
        <w:tab w:val="left" w:pos="567"/>
        <w:tab w:val="right" w:leader="dot" w:pos="9060"/>
      </w:tabs>
      <w:spacing w:after="100" w:line="240" w:lineRule="auto"/>
      <w:jc w:val="left"/>
    </w:pPr>
  </w:style>
  <w:style w:type="paragraph" w:styleId="Innehll2">
    <w:name w:val="toc 2"/>
    <w:basedOn w:val="Normal"/>
    <w:next w:val="Normal"/>
    <w:uiPriority w:val="20"/>
    <w:rsid w:val="009644E8"/>
    <w:pPr>
      <w:tabs>
        <w:tab w:val="left" w:pos="1134"/>
        <w:tab w:val="right" w:leader="dot" w:pos="9060"/>
      </w:tabs>
      <w:spacing w:after="100" w:line="240" w:lineRule="auto"/>
      <w:ind w:left="567"/>
      <w:jc w:val="left"/>
    </w:pPr>
    <w:rPr>
      <w:noProof/>
    </w:rPr>
  </w:style>
  <w:style w:type="paragraph" w:styleId="Innehll3">
    <w:name w:val="toc 3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paragraph" w:styleId="Innehll4">
    <w:name w:val="toc 4"/>
    <w:basedOn w:val="Normal"/>
    <w:next w:val="Normal"/>
    <w:uiPriority w:val="40"/>
    <w:rsid w:val="009644E8"/>
    <w:pPr>
      <w:spacing w:after="100" w:line="240" w:lineRule="auto"/>
      <w:jc w:val="left"/>
    </w:pPr>
  </w:style>
  <w:style w:type="paragraph" w:styleId="Innehll5">
    <w:name w:val="toc 5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paragraph" w:styleId="Innehll6">
    <w:name w:val="toc 6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paragraph" w:styleId="Innehll7">
    <w:name w:val="toc 7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paragraph" w:styleId="Innehll8">
    <w:name w:val="toc 8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paragraph" w:styleId="Innehll9">
    <w:name w:val="toc 9"/>
    <w:basedOn w:val="Normal"/>
    <w:next w:val="Normal"/>
    <w:uiPriority w:val="40"/>
    <w:semiHidden/>
    <w:rsid w:val="00E74286"/>
    <w:pPr>
      <w:tabs>
        <w:tab w:val="left" w:pos="442"/>
        <w:tab w:val="right" w:leader="dot" w:pos="9060"/>
      </w:tabs>
      <w:spacing w:after="100" w:line="240" w:lineRule="auto"/>
      <w:jc w:val="left"/>
    </w:pPr>
  </w:style>
  <w:style w:type="character" w:customStyle="1" w:styleId="Rubrik1Char">
    <w:name w:val="Rubrik 1 Char"/>
    <w:basedOn w:val="Standardstycketeckensnitt"/>
    <w:link w:val="Rubrik1"/>
    <w:uiPriority w:val="39"/>
    <w:semiHidden/>
    <w:rsid w:val="00441970"/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paragraph" w:styleId="Innehllsfrteckningsrubrik">
    <w:name w:val="TOC Heading"/>
    <w:basedOn w:val="Normal"/>
    <w:next w:val="Normal"/>
    <w:uiPriority w:val="39"/>
    <w:qFormat/>
    <w:rsid w:val="00BB4106"/>
    <w:pPr>
      <w:keepNext/>
      <w:keepLines/>
      <w:tabs>
        <w:tab w:val="right" w:pos="9060"/>
      </w:tabs>
      <w:jc w:val="center"/>
    </w:pPr>
    <w:rPr>
      <w:rFonts w:eastAsiaTheme="majorEastAsia"/>
      <w:b/>
      <w:caps/>
      <w:color w:val="25130C" w:themeColor="accent1" w:themeShade="BF"/>
      <w:szCs w:val="28"/>
    </w:rPr>
  </w:style>
  <w:style w:type="paragraph" w:styleId="Kommentarer">
    <w:name w:val="annotation text"/>
    <w:basedOn w:val="Normal"/>
    <w:link w:val="KommentarerChar"/>
    <w:uiPriority w:val="1"/>
    <w:semiHidden/>
    <w:rsid w:val="000D3BFD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1"/>
    <w:semiHidden/>
    <w:rsid w:val="000D3BFD"/>
    <w:rPr>
      <w:rFonts w:ascii="Calibri" w:eastAsia="Times New Roman" w:hAnsi="Calibri" w:cs="Calibri"/>
      <w:sz w:val="20"/>
      <w:szCs w:val="20"/>
      <w:lang w:eastAsia="sv-SE"/>
    </w:rPr>
  </w:style>
  <w:style w:type="character" w:styleId="Kommentarsreferens">
    <w:name w:val="annotation reference"/>
    <w:basedOn w:val="Standardstycketeckensnitt"/>
    <w:uiPriority w:val="1"/>
    <w:semiHidden/>
    <w:rsid w:val="000D3BFD"/>
    <w:rPr>
      <w:rFonts w:ascii="Calibri" w:hAnsi="Calibri" w:cs="Calibri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1"/>
    <w:semiHidden/>
    <w:rsid w:val="000D3B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1"/>
    <w:semiHidden/>
    <w:rsid w:val="000D3BFD"/>
    <w:rPr>
      <w:rFonts w:ascii="Calibri" w:eastAsia="Times New Roman" w:hAnsi="Calibri" w:cs="Calibri"/>
      <w:b/>
      <w:bCs/>
      <w:sz w:val="20"/>
      <w:szCs w:val="20"/>
      <w:lang w:eastAsia="sv-SE"/>
    </w:rPr>
  </w:style>
  <w:style w:type="numbering" w:customStyle="1" w:styleId="legalList">
    <w:name w:val="legalList"/>
    <w:basedOn w:val="Ingenlista"/>
    <w:rsid w:val="000D3BFD"/>
    <w:pPr>
      <w:numPr>
        <w:numId w:val="9"/>
      </w:numPr>
    </w:pPr>
  </w:style>
  <w:style w:type="paragraph" w:styleId="Lista">
    <w:name w:val="List"/>
    <w:basedOn w:val="Normal"/>
    <w:uiPriority w:val="1"/>
    <w:semiHidden/>
    <w:rsid w:val="000D3BFD"/>
    <w:pPr>
      <w:ind w:left="283" w:hanging="283"/>
      <w:contextualSpacing/>
    </w:pPr>
  </w:style>
  <w:style w:type="paragraph" w:styleId="Lista2">
    <w:name w:val="List 2"/>
    <w:basedOn w:val="Normal"/>
    <w:uiPriority w:val="1"/>
    <w:semiHidden/>
    <w:rsid w:val="000D3BFD"/>
    <w:pPr>
      <w:ind w:left="566" w:hanging="283"/>
      <w:contextualSpacing/>
    </w:pPr>
  </w:style>
  <w:style w:type="paragraph" w:styleId="Lista3">
    <w:name w:val="List 3"/>
    <w:basedOn w:val="Normal"/>
    <w:uiPriority w:val="1"/>
    <w:semiHidden/>
    <w:rsid w:val="000D3BFD"/>
    <w:pPr>
      <w:ind w:left="849" w:hanging="283"/>
      <w:contextualSpacing/>
    </w:pPr>
  </w:style>
  <w:style w:type="paragraph" w:styleId="Lista4">
    <w:name w:val="List 4"/>
    <w:basedOn w:val="Normal"/>
    <w:uiPriority w:val="1"/>
    <w:semiHidden/>
    <w:rsid w:val="000D3BFD"/>
    <w:pPr>
      <w:ind w:left="1132" w:hanging="283"/>
      <w:contextualSpacing/>
    </w:pPr>
  </w:style>
  <w:style w:type="paragraph" w:styleId="Lista5">
    <w:name w:val="List 5"/>
    <w:basedOn w:val="Normal"/>
    <w:uiPriority w:val="1"/>
    <w:semiHidden/>
    <w:rsid w:val="000D3BFD"/>
    <w:pPr>
      <w:ind w:left="1415" w:hanging="283"/>
      <w:contextualSpacing/>
    </w:pPr>
  </w:style>
  <w:style w:type="paragraph" w:styleId="Listafortstt">
    <w:name w:val="List Continue"/>
    <w:basedOn w:val="Normal"/>
    <w:uiPriority w:val="1"/>
    <w:semiHidden/>
    <w:rsid w:val="000D3B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1"/>
    <w:semiHidden/>
    <w:rsid w:val="000D3B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1"/>
    <w:semiHidden/>
    <w:rsid w:val="000D3B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1"/>
    <w:semiHidden/>
    <w:rsid w:val="000D3B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1"/>
    <w:semiHidden/>
    <w:rsid w:val="000D3B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9"/>
    <w:semiHidden/>
    <w:rsid w:val="000D3BFD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0D3BFD"/>
  </w:style>
  <w:style w:type="paragraph" w:styleId="Makrotext">
    <w:name w:val="macro"/>
    <w:link w:val="MakrotextChar"/>
    <w:uiPriority w:val="1"/>
    <w:semiHidden/>
    <w:rsid w:val="000D3B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Times New Roman" w:hAnsi="Consolas" w:cs="Consolas"/>
      <w:sz w:val="20"/>
      <w:szCs w:val="20"/>
      <w:lang w:eastAsia="sv-SE"/>
    </w:rPr>
  </w:style>
  <w:style w:type="character" w:customStyle="1" w:styleId="MakrotextChar">
    <w:name w:val="Makrotext Char"/>
    <w:basedOn w:val="Standardstycketeckensnitt"/>
    <w:link w:val="Makrotext"/>
    <w:uiPriority w:val="1"/>
    <w:semiHidden/>
    <w:rsid w:val="000D3BFD"/>
    <w:rPr>
      <w:rFonts w:ascii="Consolas" w:eastAsia="Times New Roman" w:hAnsi="Consolas" w:cs="Consolas"/>
      <w:sz w:val="20"/>
      <w:szCs w:val="20"/>
      <w:lang w:eastAsia="sv-SE"/>
    </w:rPr>
  </w:style>
  <w:style w:type="paragraph" w:styleId="Meddelanderubrik">
    <w:name w:val="Message Header"/>
    <w:basedOn w:val="Normal"/>
    <w:link w:val="MeddelanderubrikChar"/>
    <w:uiPriority w:val="1"/>
    <w:semiHidden/>
    <w:rsid w:val="000D3B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1"/>
    <w:semiHidden/>
    <w:rsid w:val="000D3BFD"/>
    <w:rPr>
      <w:rFonts w:ascii="Calibri" w:eastAsiaTheme="majorEastAsia" w:hAnsi="Calibri" w:cs="Calibri"/>
      <w:sz w:val="24"/>
      <w:szCs w:val="24"/>
      <w:shd w:val="pct20" w:color="auto" w:fill="auto"/>
      <w:lang w:eastAsia="sv-SE"/>
    </w:rPr>
  </w:style>
  <w:style w:type="paragraph" w:styleId="Normalwebb">
    <w:name w:val="Normal (Web)"/>
    <w:basedOn w:val="Normal"/>
    <w:semiHidden/>
    <w:rsid w:val="000D3BFD"/>
    <w:rPr>
      <w:sz w:val="24"/>
    </w:rPr>
  </w:style>
  <w:style w:type="paragraph" w:customStyle="1" w:styleId="Normalmedindrag">
    <w:name w:val="Normal med indrag"/>
    <w:basedOn w:val="Normal"/>
    <w:qFormat/>
    <w:rsid w:val="000D3BFD"/>
    <w:pPr>
      <w:ind w:left="709"/>
    </w:pPr>
  </w:style>
  <w:style w:type="paragraph" w:customStyle="1" w:styleId="Normalmedlngreindrag">
    <w:name w:val="Normal med längre indrag"/>
    <w:basedOn w:val="Normalmedindrag"/>
    <w:qFormat/>
    <w:rsid w:val="000D3BFD"/>
    <w:pPr>
      <w:ind w:left="1417"/>
    </w:pPr>
  </w:style>
  <w:style w:type="paragraph" w:styleId="Normaltindrag">
    <w:name w:val="Normal Indent"/>
    <w:basedOn w:val="Normal"/>
    <w:semiHidden/>
    <w:rsid w:val="000D3BFD"/>
    <w:pPr>
      <w:ind w:left="1304"/>
    </w:pPr>
  </w:style>
  <w:style w:type="paragraph" w:styleId="Numreradlista">
    <w:name w:val="List Number"/>
    <w:basedOn w:val="Normal"/>
    <w:semiHidden/>
    <w:rsid w:val="000D3BFD"/>
    <w:pPr>
      <w:tabs>
        <w:tab w:val="num" w:pos="360"/>
      </w:tabs>
      <w:contextualSpacing/>
    </w:pPr>
  </w:style>
  <w:style w:type="paragraph" w:styleId="Numreradlista2">
    <w:name w:val="List Number 2"/>
    <w:basedOn w:val="Normal"/>
    <w:semiHidden/>
    <w:rsid w:val="000D3BFD"/>
    <w:pPr>
      <w:tabs>
        <w:tab w:val="num" w:pos="360"/>
      </w:tabs>
      <w:contextualSpacing/>
    </w:pPr>
  </w:style>
  <w:style w:type="paragraph" w:styleId="Numreradlista3">
    <w:name w:val="List Number 3"/>
    <w:basedOn w:val="Normal"/>
    <w:semiHidden/>
    <w:rsid w:val="000D3BFD"/>
    <w:pPr>
      <w:tabs>
        <w:tab w:val="num" w:pos="360"/>
      </w:tabs>
      <w:contextualSpacing/>
    </w:pPr>
  </w:style>
  <w:style w:type="paragraph" w:styleId="Numreradlista4">
    <w:name w:val="List Number 4"/>
    <w:basedOn w:val="Normal"/>
    <w:semiHidden/>
    <w:rsid w:val="000D3BFD"/>
    <w:pPr>
      <w:tabs>
        <w:tab w:val="num" w:pos="360"/>
      </w:tabs>
      <w:contextualSpacing/>
    </w:pPr>
  </w:style>
  <w:style w:type="paragraph" w:styleId="Numreradlista5">
    <w:name w:val="List Number 5"/>
    <w:basedOn w:val="Normal"/>
    <w:semiHidden/>
    <w:rsid w:val="000D3BFD"/>
    <w:pPr>
      <w:tabs>
        <w:tab w:val="num" w:pos="360"/>
      </w:tabs>
      <w:contextualSpacing/>
    </w:pPr>
  </w:style>
  <w:style w:type="paragraph" w:styleId="Oformateradtext">
    <w:name w:val="Plain Text"/>
    <w:basedOn w:val="Normal"/>
    <w:link w:val="OformateradtextChar"/>
    <w:semiHidden/>
    <w:rsid w:val="000D3BF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0D3BFD"/>
    <w:rPr>
      <w:rFonts w:ascii="Consolas" w:eastAsia="Times New Roman" w:hAnsi="Consolas" w:cs="Consolas"/>
      <w:sz w:val="21"/>
      <w:szCs w:val="21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0D3BFD"/>
    <w:rPr>
      <w:color w:val="808080"/>
    </w:rPr>
  </w:style>
  <w:style w:type="table" w:styleId="Professionelltabell">
    <w:name w:val="Table Professional"/>
    <w:basedOn w:val="Normaltabell"/>
    <w:semiHidden/>
    <w:rsid w:val="000D3BFD"/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semiHidden/>
    <w:rsid w:val="000D3BFD"/>
    <w:pPr>
      <w:tabs>
        <w:tab w:val="num" w:pos="360"/>
      </w:tabs>
      <w:contextualSpacing/>
    </w:pPr>
  </w:style>
  <w:style w:type="paragraph" w:styleId="Punktlista2">
    <w:name w:val="List Bullet 2"/>
    <w:basedOn w:val="Normal"/>
    <w:semiHidden/>
    <w:rsid w:val="000D3BFD"/>
    <w:pPr>
      <w:tabs>
        <w:tab w:val="num" w:pos="360"/>
      </w:tabs>
      <w:contextualSpacing/>
    </w:pPr>
  </w:style>
  <w:style w:type="paragraph" w:styleId="Punktlista3">
    <w:name w:val="List Bullet 3"/>
    <w:basedOn w:val="Normal"/>
    <w:semiHidden/>
    <w:rsid w:val="000D3BFD"/>
    <w:pPr>
      <w:tabs>
        <w:tab w:val="num" w:pos="360"/>
      </w:tabs>
      <w:contextualSpacing/>
    </w:pPr>
  </w:style>
  <w:style w:type="paragraph" w:styleId="Punktlista4">
    <w:name w:val="List Bullet 4"/>
    <w:basedOn w:val="Normal"/>
    <w:semiHidden/>
    <w:rsid w:val="000D3BFD"/>
    <w:pPr>
      <w:tabs>
        <w:tab w:val="num" w:pos="360"/>
      </w:tabs>
      <w:contextualSpacing/>
    </w:pPr>
  </w:style>
  <w:style w:type="paragraph" w:styleId="Punktlista5">
    <w:name w:val="List Bullet 5"/>
    <w:basedOn w:val="Normal"/>
    <w:semiHidden/>
    <w:rsid w:val="000D3BFD"/>
    <w:pPr>
      <w:tabs>
        <w:tab w:val="num" w:pos="360"/>
      </w:tabs>
      <w:contextualSpacing/>
    </w:pPr>
  </w:style>
  <w:style w:type="character" w:styleId="Radnummer">
    <w:name w:val="line number"/>
    <w:basedOn w:val="Standardstycketeckensnitt"/>
    <w:semiHidden/>
    <w:rsid w:val="000D3BFD"/>
  </w:style>
  <w:style w:type="numbering" w:customStyle="1" w:styleId="romanList">
    <w:name w:val="romanList"/>
    <w:basedOn w:val="Ingenlista"/>
    <w:rsid w:val="00696327"/>
    <w:pPr>
      <w:numPr>
        <w:numId w:val="10"/>
      </w:numPr>
    </w:pPr>
  </w:style>
  <w:style w:type="paragraph" w:styleId="Rubrik">
    <w:name w:val="Title"/>
    <w:basedOn w:val="Normal"/>
    <w:next w:val="Normal"/>
    <w:link w:val="RubrikChar"/>
    <w:uiPriority w:val="39"/>
    <w:semiHidden/>
    <w:rsid w:val="000D3BFD"/>
    <w:pPr>
      <w:pBdr>
        <w:bottom w:val="single" w:sz="8" w:space="4" w:color="321A11" w:themeColor="accent1"/>
      </w:pBdr>
      <w:spacing w:after="300" w:line="240" w:lineRule="auto"/>
      <w:contextualSpacing/>
    </w:pPr>
    <w:rPr>
      <w:rFonts w:eastAsiaTheme="majorEastAsia"/>
      <w:color w:val="25130C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39"/>
    <w:semiHidden/>
    <w:rsid w:val="00441970"/>
    <w:rPr>
      <w:rFonts w:ascii="Calibri" w:eastAsiaTheme="majorEastAsia" w:hAnsi="Calibri" w:cs="Calibri"/>
      <w:color w:val="25130C" w:themeColor="text2" w:themeShade="BF"/>
      <w:spacing w:val="5"/>
      <w:kern w:val="28"/>
      <w:sz w:val="52"/>
      <w:szCs w:val="52"/>
      <w:lang w:eastAsia="sv-SE"/>
    </w:rPr>
  </w:style>
  <w:style w:type="character" w:customStyle="1" w:styleId="Rubrik2Char">
    <w:name w:val="Rubrik 2 Char"/>
    <w:basedOn w:val="Standardstycketeckensnitt"/>
    <w:link w:val="Rubrik2"/>
    <w:semiHidden/>
    <w:rsid w:val="000D3BFD"/>
    <w:rPr>
      <w:rFonts w:ascii="Arial" w:eastAsia="Times New Roman" w:hAnsi="Arial" w:cs="Arial"/>
      <w:b/>
      <w:bCs/>
      <w:i/>
      <w:iCs/>
      <w:sz w:val="28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semiHidden/>
    <w:rsid w:val="000D3BFD"/>
    <w:rPr>
      <w:rFonts w:ascii="Calibri" w:eastAsiaTheme="majorEastAsia" w:hAnsi="Calibri" w:cs="Calibri"/>
      <w:b/>
      <w:bCs/>
      <w:color w:val="321A11" w:themeColor="accent1"/>
      <w:szCs w:val="24"/>
      <w:lang w:eastAsia="sv-SE"/>
    </w:rPr>
  </w:style>
  <w:style w:type="character" w:customStyle="1" w:styleId="Rubrik4Char">
    <w:name w:val="Rubrik 4 Char"/>
    <w:basedOn w:val="Standardstycketeckensnitt"/>
    <w:link w:val="Rubrik4"/>
    <w:semiHidden/>
    <w:rsid w:val="000D3BFD"/>
    <w:rPr>
      <w:rFonts w:ascii="Calibri" w:eastAsia="Times New Roman" w:hAnsi="Calibri" w:cs="Calibri"/>
      <w:b/>
      <w:bCs/>
      <w:sz w:val="28"/>
      <w:szCs w:val="28"/>
      <w:lang w:eastAsia="sv-SE"/>
    </w:rPr>
  </w:style>
  <w:style w:type="character" w:customStyle="1" w:styleId="Rubrik5Char">
    <w:name w:val="Rubrik 5 Char"/>
    <w:basedOn w:val="Standardstycketeckensnitt"/>
    <w:link w:val="Rubrik5"/>
    <w:semiHidden/>
    <w:rsid w:val="000D3BFD"/>
    <w:rPr>
      <w:rFonts w:ascii="Calibri" w:eastAsia="Times New Roman" w:hAnsi="Calibri" w:cs="Calibri"/>
      <w:b/>
      <w:bCs/>
      <w:i/>
      <w:iCs/>
      <w:sz w:val="26"/>
      <w:szCs w:val="26"/>
      <w:lang w:eastAsia="sv-SE"/>
    </w:rPr>
  </w:style>
  <w:style w:type="character" w:customStyle="1" w:styleId="Rubrik6Char">
    <w:name w:val="Rubrik 6 Char"/>
    <w:basedOn w:val="Standardstycketeckensnitt"/>
    <w:link w:val="Rubrik6"/>
    <w:semiHidden/>
    <w:rsid w:val="000D3BFD"/>
    <w:rPr>
      <w:rFonts w:ascii="Calibri" w:eastAsia="Times New Roman" w:hAnsi="Calibri" w:cs="Calibri"/>
      <w:b/>
      <w:bCs/>
      <w:lang w:eastAsia="sv-SE"/>
    </w:rPr>
  </w:style>
  <w:style w:type="character" w:customStyle="1" w:styleId="Rubrik7Char">
    <w:name w:val="Rubrik 7 Char"/>
    <w:basedOn w:val="Standardstycketeckensnitt"/>
    <w:link w:val="Rubrik7"/>
    <w:semiHidden/>
    <w:rsid w:val="000D3BFD"/>
    <w:rPr>
      <w:rFonts w:ascii="Calibri" w:eastAsia="Times New Roman" w:hAnsi="Calibri" w:cs="Calibri"/>
      <w:sz w:val="24"/>
      <w:szCs w:val="24"/>
      <w:lang w:eastAsia="sv-SE"/>
    </w:rPr>
  </w:style>
  <w:style w:type="character" w:customStyle="1" w:styleId="Rubrik8Char">
    <w:name w:val="Rubrik 8 Char"/>
    <w:basedOn w:val="Standardstycketeckensnitt"/>
    <w:link w:val="Rubrik8"/>
    <w:semiHidden/>
    <w:rsid w:val="000D3BFD"/>
    <w:rPr>
      <w:rFonts w:ascii="Calibri" w:eastAsia="Times New Roman" w:hAnsi="Calibri" w:cs="Calibri"/>
      <w:i/>
      <w:iCs/>
      <w:sz w:val="24"/>
      <w:szCs w:val="24"/>
      <w:lang w:eastAsia="sv-SE"/>
    </w:rPr>
  </w:style>
  <w:style w:type="character" w:customStyle="1" w:styleId="Rubrik9Char">
    <w:name w:val="Rubrik 9 Char"/>
    <w:basedOn w:val="Standardstycketeckensnitt"/>
    <w:link w:val="Rubrik9"/>
    <w:semiHidden/>
    <w:rsid w:val="000D3BFD"/>
    <w:rPr>
      <w:rFonts w:ascii="Arial" w:eastAsia="Times New Roman" w:hAnsi="Arial" w:cs="Arial"/>
      <w:lang w:eastAsia="sv-SE"/>
    </w:rPr>
  </w:style>
  <w:style w:type="numbering" w:customStyle="1" w:styleId="Rubriknumrering">
    <w:name w:val="Rubriknumrering"/>
    <w:rsid w:val="000D3BFD"/>
    <w:pPr>
      <w:numPr>
        <w:numId w:val="11"/>
      </w:numPr>
    </w:pPr>
  </w:style>
  <w:style w:type="character" w:styleId="Sidnummer">
    <w:name w:val="page number"/>
    <w:basedOn w:val="Standardstycketeckensnitt"/>
    <w:uiPriority w:val="19"/>
    <w:qFormat/>
    <w:rsid w:val="000D3BFD"/>
    <w:rPr>
      <w:sz w:val="22"/>
    </w:rPr>
  </w:style>
  <w:style w:type="paragraph" w:styleId="Signatur">
    <w:name w:val="Signature"/>
    <w:basedOn w:val="Normal"/>
    <w:link w:val="SignaturChar"/>
    <w:semiHidden/>
    <w:rsid w:val="000D3B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0D3BFD"/>
    <w:rPr>
      <w:rFonts w:ascii="Calibri" w:eastAsia="Times New Roman" w:hAnsi="Calibri" w:cs="Calibri"/>
      <w:szCs w:val="24"/>
      <w:lang w:eastAsia="sv-SE"/>
    </w:rPr>
  </w:style>
  <w:style w:type="paragraph" w:styleId="Slutnotstext">
    <w:name w:val="endnote text"/>
    <w:basedOn w:val="Normal"/>
    <w:link w:val="SlutnotstextChar"/>
    <w:semiHidden/>
    <w:rsid w:val="000D3BFD"/>
    <w:pPr>
      <w:spacing w:after="0" w:line="240" w:lineRule="auto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0D3BFD"/>
    <w:rPr>
      <w:rFonts w:ascii="Calibri" w:eastAsia="Times New Roman" w:hAnsi="Calibri" w:cs="Calibri"/>
      <w:sz w:val="20"/>
      <w:szCs w:val="20"/>
      <w:lang w:eastAsia="sv-SE"/>
    </w:rPr>
  </w:style>
  <w:style w:type="character" w:styleId="Slutnotsreferens">
    <w:name w:val="endnote reference"/>
    <w:basedOn w:val="Standardstycketeckensnitt"/>
    <w:semiHidden/>
    <w:rsid w:val="000D3BFD"/>
    <w:rPr>
      <w:vertAlign w:val="superscript"/>
    </w:rPr>
  </w:style>
  <w:style w:type="numbering" w:customStyle="1" w:styleId="smallalphalist">
    <w:name w:val="smallalphalist"/>
    <w:basedOn w:val="Ingenlista"/>
    <w:rsid w:val="000D3BFD"/>
    <w:pPr>
      <w:numPr>
        <w:numId w:val="12"/>
      </w:numPr>
    </w:pPr>
  </w:style>
  <w:style w:type="paragraph" w:styleId="Starktcitat">
    <w:name w:val="Intense Quote"/>
    <w:basedOn w:val="Normal"/>
    <w:next w:val="Normal"/>
    <w:link w:val="StarktcitatChar"/>
    <w:uiPriority w:val="39"/>
    <w:semiHidden/>
    <w:rsid w:val="000D3BFD"/>
    <w:pPr>
      <w:pBdr>
        <w:bottom w:val="single" w:sz="4" w:space="4" w:color="321A11" w:themeColor="accent1"/>
      </w:pBdr>
      <w:spacing w:before="200" w:after="280"/>
      <w:ind w:left="936" w:right="936"/>
    </w:pPr>
    <w:rPr>
      <w:b/>
      <w:bCs/>
      <w:i/>
      <w:iCs/>
      <w:color w:val="321A11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9"/>
    <w:semiHidden/>
    <w:rsid w:val="00441970"/>
    <w:rPr>
      <w:rFonts w:ascii="Calibri" w:eastAsia="Times New Roman" w:hAnsi="Calibri" w:cs="Calibri"/>
      <w:b/>
      <w:bCs/>
      <w:i/>
      <w:iCs/>
      <w:color w:val="321A11" w:themeColor="accent1"/>
      <w:szCs w:val="24"/>
      <w:lang w:eastAsia="sv-SE"/>
    </w:rPr>
  </w:style>
  <w:style w:type="table" w:styleId="Tabelltema">
    <w:name w:val="Table Theme"/>
    <w:basedOn w:val="Normaltabell"/>
    <w:rsid w:val="009E6D55"/>
    <w:pPr>
      <w:jc w:val="left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8"/>
    <w:semiHidden/>
    <w:rsid w:val="000D3BFD"/>
    <w:pPr>
      <w:spacing w:after="0"/>
    </w:pPr>
  </w:style>
  <w:style w:type="paragraph" w:styleId="Underrubrik">
    <w:name w:val="Subtitle"/>
    <w:basedOn w:val="Normal"/>
    <w:next w:val="Normal"/>
    <w:link w:val="UnderrubrikChar"/>
    <w:uiPriority w:val="39"/>
    <w:semiHidden/>
    <w:rsid w:val="000D3BFD"/>
    <w:pPr>
      <w:numPr>
        <w:ilvl w:val="1"/>
      </w:numPr>
    </w:pPr>
    <w:rPr>
      <w:rFonts w:eastAsiaTheme="majorEastAsia"/>
      <w:i/>
      <w:iCs/>
      <w:color w:val="321A11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39"/>
    <w:semiHidden/>
    <w:rsid w:val="00441970"/>
    <w:rPr>
      <w:rFonts w:ascii="Calibri" w:eastAsiaTheme="majorEastAsia" w:hAnsi="Calibri" w:cs="Calibri"/>
      <w:i/>
      <w:iCs/>
      <w:color w:val="321A11" w:themeColor="accent1"/>
      <w:spacing w:val="15"/>
      <w:sz w:val="24"/>
      <w:szCs w:val="24"/>
      <w:lang w:eastAsia="sv-SE"/>
    </w:rPr>
  </w:style>
  <w:style w:type="numbering" w:customStyle="1" w:styleId="UpperCaseAlphaList">
    <w:name w:val="UpperCaseAlphaList"/>
    <w:rsid w:val="000D3BFD"/>
    <w:pPr>
      <w:numPr>
        <w:numId w:val="4"/>
      </w:numPr>
    </w:pPr>
  </w:style>
  <w:style w:type="table" w:styleId="Tabellrutnt">
    <w:name w:val="Table Grid"/>
    <w:basedOn w:val="Normaltabell"/>
    <w:uiPriority w:val="39"/>
    <w:rsid w:val="009E6D55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QBilagaRubrik1Char">
    <w:name w:val="CQ Bilaga Rubrik 1 Char"/>
    <w:basedOn w:val="Standardstycketeckensnitt"/>
    <w:link w:val="CQBilagaRubrik1"/>
    <w:uiPriority w:val="11"/>
    <w:rsid w:val="00E74286"/>
    <w:rPr>
      <w:rFonts w:ascii="Calibri" w:eastAsia="Times New Roman" w:hAnsi="Calibri" w:cs="Calibri"/>
      <w:b/>
      <w:caps/>
      <w:szCs w:val="24"/>
      <w:lang w:eastAsia="sv-SE"/>
    </w:rPr>
  </w:style>
  <w:style w:type="paragraph" w:customStyle="1" w:styleId="CQListarabic4">
    <w:name w:val="CQ List arabic 4"/>
    <w:basedOn w:val="Normal"/>
    <w:uiPriority w:val="6"/>
    <w:qFormat/>
    <w:rsid w:val="00696327"/>
    <w:pPr>
      <w:numPr>
        <w:ilvl w:val="3"/>
        <w:numId w:val="14"/>
      </w:numPr>
    </w:pPr>
  </w:style>
  <w:style w:type="paragraph" w:customStyle="1" w:styleId="CQListroman4">
    <w:name w:val="CQ List roman 4"/>
    <w:basedOn w:val="Normal"/>
    <w:uiPriority w:val="7"/>
    <w:qFormat/>
    <w:rsid w:val="00696327"/>
    <w:pPr>
      <w:numPr>
        <w:ilvl w:val="3"/>
        <w:numId w:val="15"/>
      </w:numPr>
    </w:pPr>
  </w:style>
  <w:style w:type="paragraph" w:customStyle="1" w:styleId="CQPunktlista1">
    <w:name w:val="CQ Punktlista 1"/>
    <w:basedOn w:val="Normal"/>
    <w:uiPriority w:val="9"/>
    <w:qFormat/>
    <w:rsid w:val="00E74286"/>
    <w:pPr>
      <w:numPr>
        <w:numId w:val="17"/>
      </w:numPr>
      <w:contextualSpacing/>
    </w:pPr>
  </w:style>
  <w:style w:type="paragraph" w:customStyle="1" w:styleId="CQPunktlista2">
    <w:name w:val="CQ Punktlista 2"/>
    <w:basedOn w:val="Normal"/>
    <w:uiPriority w:val="9"/>
    <w:qFormat/>
    <w:rsid w:val="00E74286"/>
    <w:pPr>
      <w:numPr>
        <w:ilvl w:val="1"/>
        <w:numId w:val="17"/>
      </w:numPr>
      <w:contextualSpacing/>
    </w:pPr>
  </w:style>
  <w:style w:type="paragraph" w:customStyle="1" w:styleId="CQPunktlista3">
    <w:name w:val="CQ Punktlista 3"/>
    <w:basedOn w:val="Normal"/>
    <w:uiPriority w:val="9"/>
    <w:qFormat/>
    <w:rsid w:val="00E74286"/>
    <w:pPr>
      <w:numPr>
        <w:ilvl w:val="2"/>
        <w:numId w:val="17"/>
      </w:numPr>
      <w:contextualSpacing/>
    </w:pPr>
  </w:style>
  <w:style w:type="paragraph" w:customStyle="1" w:styleId="CQPunktlista4">
    <w:name w:val="CQ Punktlista 4"/>
    <w:basedOn w:val="Normal"/>
    <w:uiPriority w:val="9"/>
    <w:qFormat/>
    <w:rsid w:val="00E74286"/>
    <w:pPr>
      <w:numPr>
        <w:ilvl w:val="3"/>
        <w:numId w:val="17"/>
      </w:numPr>
      <w:ind w:left="2835"/>
      <w:contextualSpacing/>
    </w:pPr>
  </w:style>
  <w:style w:type="numbering" w:customStyle="1" w:styleId="Punktlistan">
    <w:name w:val="Punktlistan"/>
    <w:uiPriority w:val="99"/>
    <w:rsid w:val="00DF6500"/>
    <w:pPr>
      <w:numPr>
        <w:numId w:val="17"/>
      </w:numPr>
    </w:pPr>
  </w:style>
  <w:style w:type="table" w:customStyle="1" w:styleId="CQGrundtabell">
    <w:name w:val="CQ Grundtabell"/>
    <w:basedOn w:val="Normaltabell"/>
    <w:uiPriority w:val="99"/>
    <w:rsid w:val="001E41D6"/>
    <w:pPr>
      <w:spacing w:before="60" w:after="60" w:line="240" w:lineRule="auto"/>
      <w:jc w:val="left"/>
    </w:pPr>
    <w:tblPr>
      <w:tblBorders>
        <w:top w:val="single" w:sz="4" w:space="0" w:color="ECD7AA"/>
        <w:left w:val="single" w:sz="4" w:space="0" w:color="ECD7AA"/>
        <w:bottom w:val="single" w:sz="4" w:space="0" w:color="ECD7AA"/>
        <w:right w:val="single" w:sz="4" w:space="0" w:color="ECD7AA"/>
        <w:insideH w:val="single" w:sz="4" w:space="0" w:color="ECD7AA"/>
        <w:insideV w:val="single" w:sz="4" w:space="0" w:color="ECD7AA"/>
      </w:tblBorders>
    </w:tblPr>
    <w:tblStylePr w:type="firstRow">
      <w:rPr>
        <w:b/>
      </w:rPr>
      <w:tblPr/>
      <w:tcPr>
        <w:tcBorders>
          <w:bottom w:val="single" w:sz="4" w:space="0" w:color="351910"/>
        </w:tcBorders>
        <w:shd w:val="clear" w:color="auto" w:fill="F1EDE6"/>
      </w:tcPr>
    </w:tblStylePr>
  </w:style>
  <w:style w:type="table" w:customStyle="1" w:styleId="CQGrundtabellmedindrag">
    <w:name w:val="CQ Grundtabell med indrag"/>
    <w:basedOn w:val="Normaltabell"/>
    <w:uiPriority w:val="99"/>
    <w:rsid w:val="00DA58F5"/>
    <w:pPr>
      <w:jc w:val="left"/>
    </w:pPr>
    <w:tblPr>
      <w:tblInd w:w="709" w:type="dxa"/>
      <w:tblBorders>
        <w:top w:val="single" w:sz="4" w:space="0" w:color="ECD6AC"/>
        <w:left w:val="single" w:sz="4" w:space="0" w:color="ECD6AC"/>
        <w:bottom w:val="single" w:sz="4" w:space="0" w:color="ECD6AC"/>
        <w:right w:val="single" w:sz="4" w:space="0" w:color="ECD6AC"/>
        <w:insideH w:val="single" w:sz="4" w:space="0" w:color="ECD6AC"/>
        <w:insideV w:val="single" w:sz="4" w:space="0" w:color="ECD6AC"/>
      </w:tblBorders>
    </w:tblPr>
    <w:tcPr>
      <w:shd w:val="clear" w:color="auto" w:fill="FFFFFF" w:themeFill="background1"/>
    </w:tcPr>
    <w:tblStylePr w:type="firstRow">
      <w:rPr>
        <w:b/>
      </w:rPr>
      <w:tblPr/>
      <w:tcPr>
        <w:tcBorders>
          <w:bottom w:val="single" w:sz="4" w:space="0" w:color="351910"/>
        </w:tcBorders>
        <w:shd w:val="clear" w:color="auto" w:fill="F1EDE6"/>
      </w:tcPr>
    </w:tblStylePr>
  </w:style>
  <w:style w:type="character" w:customStyle="1" w:styleId="CQTabelltextChar">
    <w:name w:val="CQ Tabelltext Char"/>
    <w:basedOn w:val="Standardstycketeckensnitt"/>
    <w:link w:val="CQTabelltext"/>
    <w:uiPriority w:val="16"/>
    <w:rsid w:val="00DA58F5"/>
    <w:rPr>
      <w:rFonts w:ascii="Calibri" w:eastAsia="Times New Roman" w:hAnsi="Calibri" w:cs="Calibri"/>
      <w:szCs w:val="24"/>
      <w:lang w:eastAsia="sv-SE"/>
    </w:rPr>
  </w:style>
  <w:style w:type="paragraph" w:customStyle="1" w:styleId="CQTabell-lista">
    <w:name w:val="CQ Tabell-lista"/>
    <w:basedOn w:val="CQTabelltext"/>
    <w:uiPriority w:val="17"/>
    <w:qFormat/>
    <w:rsid w:val="00F64E5C"/>
    <w:pPr>
      <w:numPr>
        <w:numId w:val="23"/>
      </w:numPr>
    </w:pPr>
    <w:rPr>
      <w:rFonts w:eastAsiaTheme="minorHAnsi"/>
      <w:szCs w:val="22"/>
      <w:lang w:eastAsia="en-US"/>
    </w:rPr>
  </w:style>
  <w:style w:type="numbering" w:customStyle="1" w:styleId="tabellista">
    <w:name w:val="tabellista"/>
    <w:uiPriority w:val="99"/>
    <w:rsid w:val="00F64E5C"/>
    <w:pPr>
      <w:numPr>
        <w:numId w:val="19"/>
      </w:numPr>
    </w:pPr>
  </w:style>
  <w:style w:type="paragraph" w:customStyle="1" w:styleId="Avsnitt">
    <w:name w:val="Avsnitt"/>
    <w:basedOn w:val="Innehll1"/>
    <w:uiPriority w:val="49"/>
    <w:qFormat/>
    <w:rsid w:val="007A3B97"/>
    <w:pPr>
      <w:tabs>
        <w:tab w:val="right" w:pos="9060"/>
      </w:tabs>
    </w:pPr>
    <w:rPr>
      <w:b/>
    </w:rPr>
  </w:style>
  <w:style w:type="paragraph" w:customStyle="1" w:styleId="Framsida">
    <w:name w:val="Framsida"/>
    <w:basedOn w:val="Normal"/>
    <w:uiPriority w:val="49"/>
    <w:qFormat/>
    <w:rsid w:val="007A3B97"/>
    <w:pPr>
      <w:jc w:val="center"/>
    </w:pPr>
  </w:style>
  <w:style w:type="paragraph" w:customStyle="1" w:styleId="CQRubrik">
    <w:name w:val="CQ Rubrik"/>
    <w:basedOn w:val="Normal"/>
    <w:next w:val="Normal"/>
    <w:uiPriority w:val="1"/>
    <w:qFormat/>
    <w:rsid w:val="005E2651"/>
    <w:pPr>
      <w:keepNext/>
      <w:spacing w:after="140"/>
      <w:outlineLvl w:val="0"/>
    </w:pPr>
    <w:rPr>
      <w:b/>
      <w:caps/>
      <w:sz w:val="24"/>
      <w:szCs w:val="22"/>
      <w:lang w:val="en-GB"/>
    </w:rPr>
  </w:style>
  <w:style w:type="paragraph" w:styleId="Revision">
    <w:name w:val="Revision"/>
    <w:hidden/>
    <w:uiPriority w:val="99"/>
    <w:semiHidden/>
    <w:rsid w:val="00C13DEC"/>
    <w:pPr>
      <w:spacing w:after="0" w:line="240" w:lineRule="auto"/>
      <w:jc w:val="left"/>
    </w:pPr>
    <w:rPr>
      <w:rFonts w:ascii="Calibri" w:eastAsia="Times New Roman" w:hAnsi="Calibri" w:cs="Calibri"/>
      <w:szCs w:val="24"/>
      <w:lang w:eastAsia="sv-SE"/>
    </w:rPr>
  </w:style>
  <w:style w:type="table" w:customStyle="1" w:styleId="Tabelltema1">
    <w:name w:val="Tabelltema1"/>
    <w:basedOn w:val="Normaltabell"/>
    <w:next w:val="Tabelltema"/>
    <w:rsid w:val="00174010"/>
    <w:pPr>
      <w:jc w:val="left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BA6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men\AppData\Roaming\Microsoft\Templates\Tomt%20CQ%20dokument.dotx" TargetMode="External"/></Relationships>
</file>

<file path=word/theme/theme1.xml><?xml version="1.0" encoding="utf-8"?>
<a:theme xmlns:a="http://schemas.openxmlformats.org/drawingml/2006/main" name="Cederquist">
  <a:themeElements>
    <a:clrScheme name="Cederquist">
      <a:dk1>
        <a:srgbClr val="624D36"/>
      </a:dk1>
      <a:lt1>
        <a:sysClr val="window" lastClr="FFFFFF"/>
      </a:lt1>
      <a:dk2>
        <a:srgbClr val="321A11"/>
      </a:dk2>
      <a:lt2>
        <a:srgbClr val="FFFFFF"/>
      </a:lt2>
      <a:accent1>
        <a:srgbClr val="321A11"/>
      </a:accent1>
      <a:accent2>
        <a:srgbClr val="DEBF95"/>
      </a:accent2>
      <a:accent3>
        <a:srgbClr val="B0DFF5"/>
      </a:accent3>
      <a:accent4>
        <a:srgbClr val="E3DD00"/>
      </a:accent4>
      <a:accent5>
        <a:srgbClr val="C8286E"/>
      </a:accent5>
      <a:accent6>
        <a:srgbClr val="F79646"/>
      </a:accent6>
      <a:hlink>
        <a:srgbClr val="0000FF"/>
      </a:hlink>
      <a:folHlink>
        <a:srgbClr val="800080"/>
      </a:folHlink>
    </a:clrScheme>
    <a:fontScheme name="Cederquist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 name="Cederquis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Mörkbrun för tabell">
      <a:srgbClr val="583119"/>
    </a:custClr>
    <a:custClr name="Sandfärgad för tabell">
      <a:srgbClr val="ECD6AC"/>
    </a:custClr>
  </a:custClrLst>
  <a:extLst>
    <a:ext uri="{05A4C25C-085E-4340-85A3-A5531E510DB2}">
      <thm15:themeFamily xmlns:thm15="http://schemas.microsoft.com/office/thememl/2012/main" name="Cederquist" id="{84677104-33F3-4451-AA9C-6DF38BB3D4F2}" vid="{C21791B6-C876-4AA2-8B33-53DFB21649A6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3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1AFBB1A-5F2E-4E1E-A0F6-543BE818223A}">
  <we:reference id="8eb95d3a-00dc-4f44-9451-d0e6aa50db96" version="1.0.3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perties xmlns="http://www.imanage.com/work/xmlschema">
  <documentid>CQ!7218947.1</documentid>
  <senderid>THMEN</senderid>
  <senderemail>THEODOR.MENDEL@CEDERQUIST.SE</senderemail>
  <lastmodified>2026-01-21T12:27:00.0000000+01:00</lastmodified>
  <database>CQ</database>
</properties>
</file>

<file path=customXml/itemProps1.xml><?xml version="1.0" encoding="utf-8"?>
<ds:datastoreItem xmlns:ds="http://schemas.openxmlformats.org/officeDocument/2006/customXml" ds:itemID="{0763ABAD-62E4-4C1B-95EC-6E741E6041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CBA2A4-B644-4C40-91CF-7EABFEDF130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CQ dokument</Template>
  <TotalTime>2</TotalTime>
  <Pages>2</Pages>
  <Words>323</Words>
  <Characters>1689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Génetay</dc:creator>
  <cp:keywords/>
  <dc:description/>
  <cp:lastModifiedBy>Cederquist</cp:lastModifiedBy>
  <cp:revision>2</cp:revision>
  <dcterms:created xsi:type="dcterms:W3CDTF">2026-01-22T10:28:00Z</dcterms:created>
  <dcterms:modified xsi:type="dcterms:W3CDTF">2026-01-22T10:28:00Z</dcterms:modified>
  <cp:version>v 0.220</cp:version>
</cp:coreProperties>
</file>